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575FC3"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#97-e</w:t>
      </w:r>
      <w:r>
        <w:rPr>
          <w:b/>
          <w:i/>
          <w:noProof/>
          <w:sz w:val="28"/>
        </w:rPr>
        <w:tab/>
      </w:r>
      <w:r w:rsidR="0067633F" w:rsidRPr="0067633F">
        <w:rPr>
          <w:b/>
          <w:i/>
          <w:noProof/>
          <w:sz w:val="28"/>
        </w:rPr>
        <w:t>R4-2017225</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4C254" w:rsidR="001E41F3" w:rsidRPr="00410371" w:rsidRDefault="00245222" w:rsidP="00E13F3D">
            <w:pPr>
              <w:pStyle w:val="CRCoverPage"/>
              <w:spacing w:after="0"/>
              <w:jc w:val="right"/>
              <w:rPr>
                <w:b/>
                <w:noProof/>
                <w:sz w:val="28"/>
                <w:lang w:eastAsia="zh-CN"/>
              </w:rPr>
            </w:pPr>
            <w:r>
              <w:rPr>
                <w:rFonts w:hint="eastAsia"/>
                <w:b/>
                <w:noProof/>
                <w:sz w:val="28"/>
                <w:lang w:eastAsia="zh-CN"/>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B71A0" w:rsidR="001E41F3" w:rsidRPr="00410371" w:rsidRDefault="00A327B8" w:rsidP="00547111">
            <w:pPr>
              <w:pStyle w:val="CRCoverPage"/>
              <w:spacing w:after="0"/>
              <w:rPr>
                <w:noProof/>
                <w:lang w:eastAsia="zh-CN"/>
              </w:rPr>
            </w:pPr>
            <w:r>
              <w:rPr>
                <w:rFonts w:hint="eastAsia"/>
                <w:b/>
                <w:noProof/>
                <w:sz w:val="28"/>
                <w:lang w:eastAsia="zh-CN"/>
              </w:rPr>
              <w:t>6962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02585" w:rsidR="001E41F3" w:rsidRPr="00410371" w:rsidRDefault="007F1571" w:rsidP="007F1571">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93AA6" w:rsidR="001E41F3" w:rsidRPr="00410371" w:rsidRDefault="00245222">
            <w:pPr>
              <w:pStyle w:val="CRCoverPage"/>
              <w:spacing w:after="0"/>
              <w:jc w:val="center"/>
              <w:rPr>
                <w:noProof/>
                <w:sz w:val="28"/>
              </w:rPr>
            </w:pPr>
            <w:r w:rsidRPr="00245222">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E12D0" w:rsidR="001E41F3" w:rsidRDefault="00245222" w:rsidP="00A327B8">
            <w:pPr>
              <w:pStyle w:val="CRCoverPage"/>
              <w:spacing w:after="0"/>
              <w:ind w:left="100"/>
              <w:rPr>
                <w:noProof/>
              </w:rPr>
            </w:pPr>
            <w:r w:rsidRPr="00245222">
              <w:t xml:space="preserve">CR for TS36.133, Adding requirements for CSI-RS </w:t>
            </w:r>
            <w:r w:rsidR="00A327B8">
              <w:rPr>
                <w:rFonts w:hint="eastAsia"/>
                <w:lang w:eastAsia="zh-CN"/>
              </w:rPr>
              <w:t xml:space="preserve">based </w:t>
            </w:r>
            <w:r w:rsidRPr="00245222">
              <w:t>L3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54FF" w:rsidR="001E41F3" w:rsidRDefault="00245222">
            <w:pPr>
              <w:pStyle w:val="CRCoverPage"/>
              <w:spacing w:after="0"/>
              <w:ind w:left="100"/>
              <w:rPr>
                <w:noProof/>
              </w:rPr>
            </w:pPr>
            <w:r w:rsidRPr="00245222">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2A026" w14:textId="796C5284" w:rsidR="00A327B8" w:rsidRDefault="0000633E" w:rsidP="002A7996">
            <w:pPr>
              <w:pStyle w:val="CRCoverPage"/>
              <w:spacing w:after="0"/>
              <w:ind w:left="100"/>
              <w:rPr>
                <w:noProof/>
                <w:lang w:eastAsia="zh-CN"/>
              </w:rPr>
            </w:pPr>
            <w:r w:rsidRPr="0000633E">
              <w:rPr>
                <w:noProof/>
                <w:lang w:eastAsia="zh-CN"/>
              </w:rPr>
              <w:t>CSI-RS based L3 measurement</w:t>
            </w:r>
            <w:r>
              <w:rPr>
                <w:rFonts w:hint="eastAsia"/>
                <w:noProof/>
                <w:lang w:eastAsia="zh-CN"/>
              </w:rPr>
              <w:t xml:space="preserve"> </w:t>
            </w:r>
            <w:r w:rsidR="00A327B8">
              <w:rPr>
                <w:rFonts w:hint="eastAsia"/>
                <w:noProof/>
                <w:lang w:eastAsia="zh-CN"/>
              </w:rPr>
              <w:t>are defined in NR, and the requirements are missed in 36.133 in EN-DC and NE-DC mode.</w:t>
            </w:r>
          </w:p>
          <w:p w14:paraId="30A3C5D5" w14:textId="69CB33F3" w:rsidR="002A7996" w:rsidRDefault="002A7996" w:rsidP="002A7996">
            <w:pPr>
              <w:pStyle w:val="CRCoverPage"/>
              <w:spacing w:after="0"/>
              <w:ind w:left="100"/>
              <w:rPr>
                <w:noProof/>
                <w:lang w:eastAsia="zh-CN"/>
              </w:rPr>
            </w:pPr>
            <w:r>
              <w:rPr>
                <w:noProof/>
                <w:lang w:eastAsia="zh-CN"/>
              </w:rPr>
              <w:t>T</w:t>
            </w:r>
            <w:r>
              <w:rPr>
                <w:rFonts w:hint="eastAsia"/>
                <w:noProof/>
                <w:lang w:eastAsia="zh-CN"/>
              </w:rPr>
              <w:t xml:space="preserve">he number of inter frequency </w:t>
            </w:r>
            <w:r w:rsidR="00AD0219">
              <w:rPr>
                <w:rFonts w:hint="eastAsia"/>
                <w:noProof/>
                <w:lang w:eastAsia="zh-CN"/>
              </w:rPr>
              <w:t>carriers</w:t>
            </w:r>
            <w:r>
              <w:rPr>
                <w:rFonts w:hint="eastAsia"/>
                <w:noProof/>
                <w:lang w:eastAsia="zh-CN"/>
              </w:rPr>
              <w:t xml:space="preserve"> measurement for NR has changed from 7 to 8 due to introducing </w:t>
            </w:r>
            <w:r w:rsidRPr="0000633E">
              <w:rPr>
                <w:noProof/>
                <w:lang w:eastAsia="zh-CN"/>
              </w:rPr>
              <w:t>CSI-RS based L3 measurement</w:t>
            </w:r>
            <w:r>
              <w:rPr>
                <w:rFonts w:hint="eastAsia"/>
                <w:noProof/>
                <w:lang w:eastAsia="zh-CN"/>
              </w:rPr>
              <w:t>.</w:t>
            </w:r>
          </w:p>
          <w:p w14:paraId="708AA7DE" w14:textId="3CCFE565" w:rsidR="006415F0"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166C1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488C5" w14:textId="360B06AF" w:rsidR="001E41F3" w:rsidRDefault="00A327B8">
            <w:pPr>
              <w:pStyle w:val="CRCoverPage"/>
              <w:spacing w:after="0"/>
              <w:ind w:left="100"/>
              <w:rPr>
                <w:noProof/>
                <w:lang w:eastAsia="zh-CN"/>
              </w:rPr>
            </w:pPr>
            <w:r>
              <w:rPr>
                <w:noProof/>
                <w:lang w:eastAsia="zh-CN"/>
              </w:rPr>
              <w:t>I</w:t>
            </w:r>
            <w:r>
              <w:rPr>
                <w:rFonts w:hint="eastAsia"/>
                <w:noProof/>
                <w:lang w:eastAsia="zh-CN"/>
              </w:rPr>
              <w:t>ntroduce CSI-RS based L3 measurement requirements in 36.133</w:t>
            </w:r>
            <w:r w:rsidR="002A7996">
              <w:rPr>
                <w:rFonts w:hint="eastAsia"/>
                <w:noProof/>
                <w:lang w:eastAsia="zh-CN"/>
              </w:rPr>
              <w:t xml:space="preserve"> in EN-DC and NE-DC </w:t>
            </w:r>
            <w:r>
              <w:rPr>
                <w:rFonts w:hint="eastAsia"/>
                <w:noProof/>
                <w:lang w:eastAsia="zh-CN"/>
              </w:rPr>
              <w:t>mode</w:t>
            </w:r>
            <w:r w:rsidR="006415F0">
              <w:rPr>
                <w:rFonts w:hint="eastAsia"/>
                <w:noProof/>
                <w:lang w:eastAsia="zh-CN"/>
              </w:rPr>
              <w:t>.</w:t>
            </w:r>
          </w:p>
          <w:p w14:paraId="2E178F85" w14:textId="670B1EA6" w:rsidR="006415F0" w:rsidRDefault="006415F0">
            <w:pPr>
              <w:pStyle w:val="CRCoverPage"/>
              <w:spacing w:after="0"/>
              <w:ind w:left="100"/>
              <w:rPr>
                <w:noProof/>
                <w:lang w:eastAsia="zh-CN"/>
              </w:rPr>
            </w:pPr>
            <w:r>
              <w:rPr>
                <w:noProof/>
                <w:lang w:eastAsia="zh-CN"/>
              </w:rPr>
              <w:t>T</w:t>
            </w:r>
            <w:r>
              <w:rPr>
                <w:rFonts w:hint="eastAsia"/>
                <w:noProof/>
                <w:lang w:eastAsia="zh-CN"/>
              </w:rPr>
              <w:t>he number of inter frequency carrers measurement for NR is changed from 7 to 8.</w:t>
            </w:r>
          </w:p>
          <w:p w14:paraId="31C656EC" w14:textId="2C08FAA6" w:rsidR="006415F0" w:rsidRPr="00A327B8"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44AA1" w:rsidR="001E41F3" w:rsidRDefault="00A327B8">
            <w:pPr>
              <w:pStyle w:val="CRCoverPage"/>
              <w:spacing w:after="0"/>
              <w:ind w:left="100"/>
              <w:rPr>
                <w:noProof/>
              </w:rPr>
            </w:pPr>
            <w:r>
              <w:rPr>
                <w:rFonts w:hint="eastAsia"/>
                <w:noProof/>
                <w:lang w:eastAsia="zh-CN"/>
              </w:rPr>
              <w:t>CSI-RS based L3 measurement requirements are missed in 36.133.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327B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691C5" w:rsidR="001E41F3" w:rsidRDefault="006415F0" w:rsidP="00A327B8">
            <w:pPr>
              <w:pStyle w:val="CRCoverPage"/>
              <w:spacing w:after="0"/>
              <w:ind w:left="100"/>
              <w:rPr>
                <w:noProof/>
                <w:lang w:eastAsia="zh-CN"/>
              </w:rPr>
            </w:pPr>
            <w:r w:rsidRPr="006415F0">
              <w:rPr>
                <w:noProof/>
                <w:lang w:eastAsia="zh-CN"/>
              </w:rPr>
              <w:t>8.1.2.1.1b</w:t>
            </w:r>
            <w:r w:rsidR="00A327B8">
              <w:rPr>
                <w:rFonts w:hint="eastAsia"/>
                <w:noProof/>
                <w:lang w:eastAsia="zh-CN"/>
              </w:rPr>
              <w:t>, 8.1.2.1.1c, 8.17.1.1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EFB1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2F162" w14:textId="77777777" w:rsidR="00245222" w:rsidRPr="00DB3342" w:rsidRDefault="00245222" w:rsidP="00245222">
      <w:pPr>
        <w:rPr>
          <w:color w:val="FF0000"/>
          <w:sz w:val="24"/>
          <w:lang w:eastAsia="zh-CN"/>
        </w:rPr>
      </w:pPr>
      <w:bookmarkStart w:id="1" w:name="_Toc21342855"/>
      <w:bookmarkStart w:id="2" w:name="_Toc29769816"/>
      <w:bookmarkStart w:id="3" w:name="_Toc29799315"/>
      <w:bookmarkStart w:id="4"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6224C7FA" w14:textId="0102748B" w:rsidR="005426A8" w:rsidRPr="00691C10" w:rsidRDefault="005426A8" w:rsidP="005426A8">
      <w:pPr>
        <w:pStyle w:val="5"/>
      </w:pPr>
      <w:bookmarkStart w:id="5" w:name="_Hlk498084372"/>
      <w:bookmarkEnd w:id="1"/>
      <w:bookmarkEnd w:id="2"/>
      <w:bookmarkEnd w:id="3"/>
      <w:bookmarkEnd w:id="4"/>
      <w:r w:rsidRPr="00691C10">
        <w:t>8.1.2.1.1b</w:t>
      </w:r>
      <w:r w:rsidRPr="00691C10">
        <w:tab/>
      </w:r>
      <w:proofErr w:type="gramStart"/>
      <w:r w:rsidRPr="00691C10">
        <w:t>Monitoring</w:t>
      </w:r>
      <w:proofErr w:type="gramEnd"/>
      <w:r w:rsidRPr="00691C10">
        <w:t xml:space="preserve"> of multiple layers using gaps (</w:t>
      </w:r>
      <w:ins w:id="6" w:author="CATT" w:date="2020-11-07T20:35:00Z">
        <w:r w:rsidR="003E7461">
          <w:rPr>
            <w:rFonts w:hint="eastAsia"/>
            <w:lang w:eastAsia="zh-CN"/>
          </w:rPr>
          <w:t>EN-DC</w:t>
        </w:r>
      </w:ins>
      <w:del w:id="7" w:author="CATT" w:date="2020-11-07T20:35:00Z">
        <w:r w:rsidRPr="00691C10" w:rsidDel="003E7461">
          <w:delText>E-UTRA-NR dual connectivity</w:delText>
        </w:r>
      </w:del>
      <w:r w:rsidRPr="00691C10">
        <w:t>)</w:t>
      </w:r>
    </w:p>
    <w:p w14:paraId="3818A0FB" w14:textId="77777777" w:rsidR="005426A8" w:rsidRPr="00691C10" w:rsidRDefault="005426A8" w:rsidP="005426A8">
      <w:pPr>
        <w:rPr>
          <w:rFonts w:eastAsia="宋体" w:cs="v4.2.0"/>
        </w:rPr>
      </w:pPr>
      <w:r w:rsidRPr="00691C10">
        <w:rPr>
          <w:rFonts w:eastAsia="宋体" w:cs="v4.2.0"/>
        </w:rPr>
        <w:t xml:space="preserve">The requirements in this section are applicable for EN-DC capable UE, which is configured with NR </w:t>
      </w:r>
      <w:proofErr w:type="spellStart"/>
      <w:r w:rsidRPr="00691C10">
        <w:rPr>
          <w:rFonts w:eastAsia="宋体" w:cs="v4.2.0"/>
        </w:rPr>
        <w:t>PSCell</w:t>
      </w:r>
      <w:proofErr w:type="spellEnd"/>
      <w:r w:rsidRPr="00691C10">
        <w:rPr>
          <w:rFonts w:eastAsia="宋体" w:cs="v4.2.0"/>
        </w:rPr>
        <w:t>.</w:t>
      </w:r>
    </w:p>
    <w:p w14:paraId="23E48AE3" w14:textId="61158691" w:rsidR="005426A8" w:rsidRPr="00691C10" w:rsidRDefault="005426A8" w:rsidP="005426A8">
      <w:pPr>
        <w:rPr>
          <w:rFonts w:eastAsia="宋体" w:cs="v4.2.0"/>
        </w:rPr>
      </w:pPr>
      <w:r w:rsidRPr="00691C10">
        <w:rPr>
          <w:rFonts w:eastAsia="宋体" w:cs="v4.2.0"/>
        </w:rPr>
        <w:t xml:space="preserve">When monitoring of multiple inter-frequency E-UTRAN and inter-RAT </w:t>
      </w:r>
      <w:r w:rsidRPr="00691C10">
        <w:rPr>
          <w:rFonts w:cs="v4.2.0"/>
        </w:rPr>
        <w:t xml:space="preserve">(UTRAN, GSM, </w:t>
      </w:r>
      <w:r w:rsidRPr="00691C10">
        <w:rPr>
          <w:rFonts w:eastAsia="宋体" w:cs="v4.2.0"/>
        </w:rPr>
        <w:t xml:space="preserve">NR) carriers as configured by </w:t>
      </w:r>
      <w:proofErr w:type="spellStart"/>
      <w:r w:rsidRPr="00691C10">
        <w:rPr>
          <w:rFonts w:eastAsia="宋体" w:cs="v4.2.0"/>
        </w:rPr>
        <w:t>PCell</w:t>
      </w:r>
      <w:proofErr w:type="spellEnd"/>
      <w:r w:rsidRPr="00691C10">
        <w:rPr>
          <w:rFonts w:eastAsia="宋体" w:cs="v4.2.0"/>
        </w:rPr>
        <w:t xml:space="preserve">, and inter-frequency NR carriers as configured by NR </w:t>
      </w:r>
      <w:proofErr w:type="spellStart"/>
      <w:r w:rsidRPr="00691C10">
        <w:rPr>
          <w:rFonts w:eastAsia="宋体" w:cs="v4.2.0"/>
        </w:rPr>
        <w:t>PSCell</w:t>
      </w:r>
      <w:proofErr w:type="spellEnd"/>
      <w:r w:rsidRPr="00691C10">
        <w:rPr>
          <w:rFonts w:eastAsia="宋体" w:cs="v4.2.0"/>
        </w:rPr>
        <w:t xml:space="preserve"> using gaps (or without using gaps provided the UE supports such capability) is configured, the UE shall be capable of performing one measurement of the configured measurement type (RSRP, RSRQ, RS-SINR,</w:t>
      </w:r>
      <w:r w:rsidRPr="00691C10">
        <w:rPr>
          <w:rFonts w:cs="v4.2.0"/>
        </w:rPr>
        <w:t xml:space="preserve"> UTRAN TDD P-CCPCH RSCP, UTRAN FDD CPICH measurements, GSM carrier RSSI,</w:t>
      </w:r>
      <w:r w:rsidRPr="00691C10">
        <w:rPr>
          <w:rFonts w:eastAsia="宋体" w:cs="v4.2.0"/>
        </w:rPr>
        <w:t xml:space="preserve"> NR SS-RSRP, NR SS-RSRQ, NR SS-SINR,</w:t>
      </w:r>
      <w:ins w:id="8" w:author="CATT" w:date="2020-10-20T14:15:00Z">
        <w:r w:rsidRPr="005426A8">
          <w:rPr>
            <w:rFonts w:cs="v4.2.0" w:hint="eastAsia"/>
            <w:lang w:eastAsia="zh-CN"/>
          </w:rPr>
          <w:t xml:space="preserve"> </w:t>
        </w:r>
      </w:ins>
      <w:ins w:id="9" w:author="CATT" w:date="2020-10-23T19:44:00Z">
        <w:r w:rsidR="00AA324E">
          <w:rPr>
            <w:rFonts w:cs="v4.2.0" w:hint="eastAsia"/>
            <w:lang w:eastAsia="zh-CN"/>
          </w:rPr>
          <w:t>NR CSI-RSRP, NR CSI-RSRQ, NR CSI-SINR</w:t>
        </w:r>
      </w:ins>
      <w:ins w:id="10" w:author="CATT" w:date="2020-10-20T14:15:00Z">
        <w:r>
          <w:rPr>
            <w:rFonts w:cs="v4.2.0" w:hint="eastAsia"/>
            <w:lang w:eastAsia="zh-CN"/>
          </w:rPr>
          <w:t>,</w:t>
        </w:r>
      </w:ins>
      <w:r w:rsidRPr="00691C10">
        <w:rPr>
          <w:rFonts w:eastAsia="宋体" w:cs="v4.2.0"/>
        </w:rPr>
        <w:t xml:space="preserve"> etc.) of detected cells on all the layers.</w:t>
      </w:r>
    </w:p>
    <w:p w14:paraId="11B0E7CE" w14:textId="77777777" w:rsidR="005426A8" w:rsidRPr="00691C10" w:rsidRDefault="005426A8" w:rsidP="005426A8">
      <w:pPr>
        <w:rPr>
          <w:rFonts w:eastAsia="宋体" w:cs="v4.2.0"/>
        </w:rPr>
      </w:pPr>
      <w:r w:rsidRPr="00691C10">
        <w:rPr>
          <w:rFonts w:eastAsia="宋体" w:cs="v4.2.0"/>
        </w:rPr>
        <w:t xml:space="preserve">The effective total number of frequencies excluding the frequencies of the </w:t>
      </w:r>
      <w:proofErr w:type="spellStart"/>
      <w:r w:rsidRPr="00691C10">
        <w:rPr>
          <w:rFonts w:eastAsia="宋体" w:cs="v4.2.0"/>
        </w:rPr>
        <w:t>PCell</w:t>
      </w:r>
      <w:proofErr w:type="spellEnd"/>
      <w:r w:rsidRPr="00691C10">
        <w:rPr>
          <w:rFonts w:eastAsia="宋体" w:cs="v4.2.0"/>
        </w:rPr>
        <w:t xml:space="preserve">, </w:t>
      </w:r>
      <w:proofErr w:type="spellStart"/>
      <w:r w:rsidRPr="00691C10">
        <w:rPr>
          <w:rFonts w:eastAsia="宋体" w:cs="v4.2.0"/>
        </w:rPr>
        <w:t>SCells</w:t>
      </w:r>
      <w:proofErr w:type="spellEnd"/>
      <w:r w:rsidRPr="00691C10">
        <w:rPr>
          <w:rFonts w:eastAsia="宋体" w:cs="v4.2.0"/>
        </w:rPr>
        <w:t xml:space="preserve">, NR </w:t>
      </w:r>
      <w:proofErr w:type="spellStart"/>
      <w:r w:rsidRPr="00691C10">
        <w:rPr>
          <w:rFonts w:eastAsia="宋体" w:cs="v4.2.0"/>
        </w:rPr>
        <w:t>PSCell</w:t>
      </w:r>
      <w:proofErr w:type="spellEnd"/>
      <w:r w:rsidRPr="00691C10">
        <w:rPr>
          <w:rFonts w:eastAsia="宋体" w:cs="v4.2.0"/>
        </w:rPr>
        <w:t xml:space="preserve"> and NR </w:t>
      </w:r>
      <w:proofErr w:type="spellStart"/>
      <w:r w:rsidRPr="00691C10">
        <w:rPr>
          <w:rFonts w:eastAsia="宋体" w:cs="v4.2.0"/>
        </w:rPr>
        <w:t>SCells</w:t>
      </w:r>
      <w:proofErr w:type="spellEnd"/>
      <w:r w:rsidRPr="00691C10">
        <w:rPr>
          <w:rFonts w:eastAsia="宋体" w:cs="v4.2.0"/>
        </w:rPr>
        <w:t xml:space="preserve"> being monitored is </w:t>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w:t>
      </w:r>
      <w:r w:rsidRPr="00691C10">
        <w:rPr>
          <w:rFonts w:eastAsia="宋体" w:cs="v4.2.0"/>
        </w:rPr>
        <w:t>, which is defined as:</w:t>
      </w:r>
    </w:p>
    <w:p w14:paraId="4AB98C4C" w14:textId="77777777" w:rsidR="005426A8" w:rsidRPr="00691C10" w:rsidRDefault="005426A8" w:rsidP="005426A8">
      <w:pPr>
        <w:pStyle w:val="EQ"/>
        <w:rPr>
          <w:rFonts w:eastAsia="宋体"/>
        </w:rPr>
      </w:pPr>
      <w:r w:rsidRPr="00691C10">
        <w:rPr>
          <w:rFonts w:eastAsia="宋体"/>
        </w:rPr>
        <w:t>N</w:t>
      </w:r>
      <w:r w:rsidRPr="00691C10">
        <w:rPr>
          <w:rFonts w:eastAsia="宋体"/>
          <w:vertAlign w:val="subscript"/>
        </w:rPr>
        <w:t>freq, NSA</w:t>
      </w:r>
      <w:r w:rsidRPr="00691C10">
        <w:rPr>
          <w:rFonts w:eastAsia="宋体"/>
        </w:rPr>
        <w:t xml:space="preserve"> = N</w:t>
      </w:r>
      <w:r w:rsidRPr="00691C10">
        <w:rPr>
          <w:rFonts w:eastAsia="宋体"/>
          <w:vertAlign w:val="subscript"/>
        </w:rPr>
        <w:t>freq, NSA, E-UTRA</w:t>
      </w:r>
      <w:r w:rsidRPr="00691C10">
        <w:rPr>
          <w:rFonts w:eastAsia="宋体"/>
        </w:rPr>
        <w:t xml:space="preserve"> + N</w:t>
      </w:r>
      <w:r w:rsidRPr="00691C10">
        <w:rPr>
          <w:rFonts w:eastAsia="宋体"/>
          <w:vertAlign w:val="subscript"/>
        </w:rPr>
        <w:t>freq, NSA, NR</w:t>
      </w:r>
      <w:r w:rsidRPr="00691C10">
        <w:rPr>
          <w:rFonts w:cs="v4.2.0"/>
        </w:rPr>
        <w:t xml:space="preserve"> </w:t>
      </w:r>
      <w:r w:rsidRPr="00691C10">
        <w:t>+ N</w:t>
      </w:r>
      <w:r w:rsidRPr="00691C10">
        <w:rPr>
          <w:vertAlign w:val="subscript"/>
        </w:rPr>
        <w:t>freq, NSA, UTRA</w:t>
      </w:r>
      <w:r w:rsidRPr="00691C10">
        <w:t xml:space="preserve"> + M</w:t>
      </w:r>
      <w:r w:rsidRPr="00691C10">
        <w:rPr>
          <w:vertAlign w:val="subscript"/>
        </w:rPr>
        <w:t>NSA, gsm</w:t>
      </w:r>
    </w:p>
    <w:p w14:paraId="4B481DDE" w14:textId="77777777" w:rsidR="005426A8" w:rsidRPr="00691C10" w:rsidRDefault="005426A8" w:rsidP="005426A8">
      <w:pPr>
        <w:rPr>
          <w:rFonts w:eastAsia="宋体"/>
        </w:rPr>
      </w:pPr>
      <w:proofErr w:type="gramStart"/>
      <w:r w:rsidRPr="00691C10">
        <w:rPr>
          <w:rFonts w:eastAsia="宋体"/>
        </w:rPr>
        <w:t>where</w:t>
      </w:r>
      <w:proofErr w:type="gramEnd"/>
    </w:p>
    <w:p w14:paraId="28AEBAD2" w14:textId="77777777" w:rsidR="005426A8" w:rsidRPr="00691C10" w:rsidRDefault="005426A8" w:rsidP="005426A8">
      <w:pPr>
        <w:pStyle w:val="B1"/>
        <w:rPr>
          <w:rFonts w:eastAsia="宋体"/>
        </w:rPr>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E-UTRA</w:t>
      </w:r>
      <w:r w:rsidRPr="00691C10">
        <w:rPr>
          <w:rFonts w:eastAsia="宋体"/>
        </w:rPr>
        <w:t xml:space="preserve"> is the number of E-UTRA (FDD and TDD) inter-frequency carriers being monitored as configured by </w:t>
      </w:r>
      <w:proofErr w:type="spellStart"/>
      <w:r w:rsidRPr="00691C10">
        <w:rPr>
          <w:rFonts w:eastAsia="宋体"/>
        </w:rPr>
        <w:t>PCell</w:t>
      </w:r>
      <w:proofErr w:type="spellEnd"/>
    </w:p>
    <w:p w14:paraId="5241D6B7" w14:textId="77777777" w:rsidR="005426A8" w:rsidRPr="00691C10" w:rsidRDefault="005426A8" w:rsidP="005426A8">
      <w:pPr>
        <w:pStyle w:val="B1"/>
        <w:rPr>
          <w:rFonts w:eastAsia="宋体"/>
        </w:rPr>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w:t>
      </w:r>
      <w:r w:rsidRPr="00691C10">
        <w:rPr>
          <w:rFonts w:eastAsia="宋体"/>
        </w:rPr>
        <w:t xml:space="preserve"> ≤ </w:t>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inter-RAT</w:t>
      </w:r>
      <w:r w:rsidRPr="00691C10">
        <w:rPr>
          <w:rFonts w:eastAsia="宋体"/>
        </w:rPr>
        <w:t xml:space="preserve"> + </w:t>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w:t>
      </w:r>
      <w:proofErr w:type="spellStart"/>
      <w:r w:rsidRPr="00691C10">
        <w:rPr>
          <w:rFonts w:eastAsia="宋体"/>
          <w:vertAlign w:val="subscript"/>
        </w:rPr>
        <w:t>freq</w:t>
      </w:r>
      <w:proofErr w:type="spellEnd"/>
    </w:p>
    <w:p w14:paraId="42D70ECF" w14:textId="77777777" w:rsidR="005426A8" w:rsidRPr="00691C10" w:rsidRDefault="005426A8" w:rsidP="005426A8">
      <w:pPr>
        <w:pStyle w:val="B2"/>
        <w:rPr>
          <w:rFonts w:eastAsia="宋体"/>
        </w:rPr>
      </w:pPr>
      <w:proofErr w:type="gramStart"/>
      <w:r w:rsidRPr="00691C10">
        <w:rPr>
          <w:rFonts w:eastAsia="宋体"/>
        </w:rPr>
        <w:t>where</w:t>
      </w:r>
      <w:proofErr w:type="gramEnd"/>
    </w:p>
    <w:p w14:paraId="4F5FFD5B" w14:textId="77777777" w:rsidR="005426A8" w:rsidRPr="00691C10" w:rsidRDefault="005426A8" w:rsidP="005426A8">
      <w:pPr>
        <w:pStyle w:val="B2"/>
        <w:rPr>
          <w:rFonts w:eastAsia="宋体"/>
        </w:rPr>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inter-RAT</w:t>
      </w:r>
      <w:r w:rsidRPr="00691C10">
        <w:rPr>
          <w:rFonts w:eastAsia="宋体"/>
        </w:rPr>
        <w:t xml:space="preserve"> is the number of NR inter-RAT carriers </w:t>
      </w:r>
      <w:r w:rsidRPr="00691C10">
        <w:rPr>
          <w:rFonts w:eastAsia="宋体" w:hint="eastAsia"/>
          <w:lang w:eastAsia="zh-CN"/>
        </w:rPr>
        <w:t>excluding NR serving carrier(s)</w:t>
      </w:r>
      <w:r w:rsidRPr="00691C10">
        <w:rPr>
          <w:rFonts w:eastAsia="宋体"/>
          <w:lang w:eastAsia="zh-CN"/>
        </w:rPr>
        <w:t xml:space="preserve"> </w:t>
      </w:r>
      <w:r w:rsidRPr="00691C10">
        <w:rPr>
          <w:rFonts w:eastAsia="宋体"/>
        </w:rPr>
        <w:t xml:space="preserve">being monitored as configured by </w:t>
      </w:r>
      <w:proofErr w:type="spellStart"/>
      <w:r w:rsidRPr="00691C10">
        <w:rPr>
          <w:rFonts w:eastAsia="宋体"/>
        </w:rPr>
        <w:t>Pcell</w:t>
      </w:r>
      <w:proofErr w:type="spellEnd"/>
      <w:r w:rsidRPr="00691C10">
        <w:rPr>
          <w:rFonts w:eastAsia="宋体"/>
        </w:rPr>
        <w:t>,</w:t>
      </w:r>
    </w:p>
    <w:p w14:paraId="308763F3" w14:textId="77777777" w:rsidR="005426A8" w:rsidRPr="00691C10" w:rsidRDefault="005426A8" w:rsidP="005426A8">
      <w:pPr>
        <w:pStyle w:val="B2"/>
      </w:pPr>
      <w:r w:rsidRPr="00691C10">
        <w:rPr>
          <w:rFonts w:eastAsia="宋体"/>
        </w:rPr>
        <w:tab/>
      </w:r>
      <w:proofErr w:type="spellStart"/>
      <w:r w:rsidRPr="00691C10">
        <w:rPr>
          <w:rFonts w:eastAsia="宋体"/>
        </w:rPr>
        <w:t>N</w:t>
      </w:r>
      <w:r w:rsidRPr="00691C10">
        <w:rPr>
          <w:rFonts w:eastAsia="宋体"/>
          <w:vertAlign w:val="subscript"/>
        </w:rPr>
        <w:t>freq</w:t>
      </w:r>
      <w:proofErr w:type="spellEnd"/>
      <w:r w:rsidRPr="00691C10">
        <w:rPr>
          <w:rFonts w:eastAsia="宋体"/>
          <w:vertAlign w:val="subscript"/>
        </w:rPr>
        <w:t>, NSA, NR, inter-</w:t>
      </w:r>
      <w:proofErr w:type="spellStart"/>
      <w:r w:rsidRPr="00691C10">
        <w:rPr>
          <w:rFonts w:eastAsia="宋体"/>
          <w:vertAlign w:val="subscript"/>
        </w:rPr>
        <w:t>freq</w:t>
      </w:r>
      <w:proofErr w:type="spellEnd"/>
      <w:r w:rsidRPr="00691C10">
        <w:rPr>
          <w:rFonts w:eastAsia="宋体"/>
        </w:rPr>
        <w:t xml:space="preserve"> is the number of NR inter-frequency carriers being monitored as configured by NR </w:t>
      </w:r>
      <w:proofErr w:type="spellStart"/>
      <w:r w:rsidRPr="00691C10">
        <w:rPr>
          <w:rFonts w:eastAsia="宋体"/>
        </w:rPr>
        <w:t>PSCell</w:t>
      </w:r>
      <w:proofErr w:type="spellEnd"/>
      <w:r w:rsidRPr="00691C10">
        <w:t xml:space="preserve"> [50] or via LPP [24],</w:t>
      </w:r>
    </w:p>
    <w:p w14:paraId="55123D97" w14:textId="77777777" w:rsidR="005426A8" w:rsidRPr="00691C10" w:rsidRDefault="005426A8" w:rsidP="005426A8">
      <w:pPr>
        <w:pStyle w:val="B2"/>
      </w:pPr>
      <w:r w:rsidRPr="00691C10">
        <w:tab/>
      </w:r>
      <w:proofErr w:type="spellStart"/>
      <w:r w:rsidRPr="00691C10">
        <w:t>N</w:t>
      </w:r>
      <w:r w:rsidRPr="00691C10">
        <w:rPr>
          <w:vertAlign w:val="subscript"/>
        </w:rPr>
        <w:t>freq</w:t>
      </w:r>
      <w:proofErr w:type="spellEnd"/>
      <w:r w:rsidRPr="00691C10">
        <w:rPr>
          <w:vertAlign w:val="subscript"/>
        </w:rPr>
        <w:t>, NSA, UTRA</w:t>
      </w:r>
      <w:r w:rsidRPr="00691C10">
        <w:t xml:space="preserve"> is the number of UTRA inter-RAT carriers being monitored as configured by E-UTRA </w:t>
      </w:r>
      <w:proofErr w:type="spellStart"/>
      <w:r w:rsidRPr="00691C10">
        <w:t>PCell</w:t>
      </w:r>
      <w:proofErr w:type="spellEnd"/>
      <w:r w:rsidRPr="00691C10">
        <w:t xml:space="preserve"> (FDD and TDD),</w:t>
      </w:r>
    </w:p>
    <w:p w14:paraId="37D19B4E" w14:textId="77777777" w:rsidR="005426A8" w:rsidRPr="00691C10" w:rsidRDefault="005426A8" w:rsidP="005426A8">
      <w:pPr>
        <w:pStyle w:val="B2"/>
      </w:pPr>
      <w:r w:rsidRPr="00691C10">
        <w:tab/>
        <w:t>M</w:t>
      </w:r>
      <w:r w:rsidRPr="00691C10">
        <w:rPr>
          <w:vertAlign w:val="subscript"/>
        </w:rPr>
        <w:t>NSA, GSM</w:t>
      </w:r>
      <w:r w:rsidRPr="00691C10">
        <w:t xml:space="preserve"> is an integer which is a function of the number of GSM inter-RAT carriers as configured by E-UTRA </w:t>
      </w:r>
      <w:proofErr w:type="spellStart"/>
      <w:r w:rsidRPr="00691C10">
        <w:t>PCell</w:t>
      </w:r>
      <w:proofErr w:type="spellEnd"/>
      <w:r w:rsidRPr="00691C10">
        <w:t xml:space="preserve"> on which measurements are being performed. M</w:t>
      </w:r>
      <w:r w:rsidRPr="00691C10">
        <w:rPr>
          <w:vertAlign w:val="subscript"/>
        </w:rPr>
        <w:t>NSA, GSM</w:t>
      </w:r>
      <w:r w:rsidRPr="00691C10">
        <w:t xml:space="preserve"> is equal to 0 if no GSM carrier is being monitored. For a MGRP of 40 </w:t>
      </w:r>
      <w:proofErr w:type="spellStart"/>
      <w:r w:rsidRPr="00691C10">
        <w:t>ms</w:t>
      </w:r>
      <w:proofErr w:type="spellEnd"/>
      <w:r w:rsidRPr="00691C10">
        <w:t>, M</w:t>
      </w:r>
      <w:r w:rsidRPr="00691C10">
        <w:rPr>
          <w:vertAlign w:val="subscript"/>
        </w:rPr>
        <w:t>NSA, GSM</w:t>
      </w:r>
      <w:r w:rsidRPr="00691C10">
        <w:t xml:space="preserve"> is equal to 1 if cells on up to 32 GSM carriers are being measured. For a MGRP of 80 </w:t>
      </w:r>
      <w:proofErr w:type="spellStart"/>
      <w:r w:rsidRPr="00691C10">
        <w:t>ms</w:t>
      </w:r>
      <w:proofErr w:type="spellEnd"/>
      <w:r w:rsidRPr="00691C10">
        <w:t>, M</w:t>
      </w:r>
      <w:r w:rsidRPr="00691C10">
        <w:rPr>
          <w:vertAlign w:val="subscript"/>
        </w:rPr>
        <w:t>NSA, GSM</w:t>
      </w:r>
      <w:r w:rsidRPr="00691C10">
        <w:t xml:space="preserve"> is equal to </w:t>
      </w:r>
      <w:proofErr w:type="gramStart"/>
      <w:r w:rsidRPr="00691C10">
        <w:t>ceil(</w:t>
      </w:r>
      <w:proofErr w:type="spellStart"/>
      <w:proofErr w:type="gramEnd"/>
      <w:r w:rsidRPr="00691C10">
        <w:t>N</w:t>
      </w:r>
      <w:r w:rsidRPr="00691C10">
        <w:rPr>
          <w:vertAlign w:val="subscript"/>
        </w:rPr>
        <w:t>carriers,GSM</w:t>
      </w:r>
      <w:proofErr w:type="spellEnd"/>
      <w:r w:rsidRPr="00691C10">
        <w:t xml:space="preserve"> /20) where </w:t>
      </w:r>
      <w:proofErr w:type="spellStart"/>
      <w:r w:rsidRPr="00691C10">
        <w:t>N</w:t>
      </w:r>
      <w:r w:rsidRPr="00691C10">
        <w:rPr>
          <w:vertAlign w:val="subscript"/>
        </w:rPr>
        <w:t>carriers,GSM</w:t>
      </w:r>
      <w:proofErr w:type="spellEnd"/>
      <w:r w:rsidRPr="00691C10">
        <w:t xml:space="preserve"> is the number of GSM carriers on which cells are being measured.</w:t>
      </w:r>
    </w:p>
    <w:p w14:paraId="7F3FC3D1" w14:textId="77777777" w:rsidR="005426A8" w:rsidRPr="00691C10" w:rsidRDefault="005426A8" w:rsidP="005426A8">
      <w:pPr>
        <w:keepNext/>
        <w:keepLines/>
        <w:spacing w:before="120"/>
        <w:ind w:left="1985" w:hanging="1985"/>
        <w:rPr>
          <w:rFonts w:ascii="Arial" w:eastAsia="宋体" w:hAnsi="Arial"/>
        </w:rPr>
      </w:pPr>
      <w:r w:rsidRPr="00691C10">
        <w:rPr>
          <w:rFonts w:ascii="Arial" w:eastAsia="宋体" w:hAnsi="Arial"/>
        </w:rPr>
        <w:t>8.1.2.1.1b.1</w:t>
      </w:r>
      <w:r w:rsidRPr="00691C10">
        <w:rPr>
          <w:rFonts w:ascii="Arial" w:eastAsia="宋体" w:hAnsi="Arial"/>
        </w:rPr>
        <w:tab/>
        <w:t>Maximum allowed layers for multiple monitoring for UE in NSA operation</w:t>
      </w:r>
    </w:p>
    <w:p w14:paraId="4C4829E0" w14:textId="77777777" w:rsidR="005426A8" w:rsidRPr="00691C10" w:rsidRDefault="005426A8" w:rsidP="005426A8">
      <w:r w:rsidRPr="00691C10">
        <w:t xml:space="preserve">The UE configured with NR </w:t>
      </w:r>
      <w:proofErr w:type="spellStart"/>
      <w:r w:rsidRPr="00691C10">
        <w:t>PSCell</w:t>
      </w:r>
      <w:proofErr w:type="spellEnd"/>
      <w:r w:rsidRPr="00691C10">
        <w:t xml:space="preserve"> shall be capable of monitoring at least per RAT group:</w:t>
      </w:r>
    </w:p>
    <w:p w14:paraId="077B6772" w14:textId="77777777" w:rsidR="005426A8" w:rsidRPr="00691C10" w:rsidRDefault="005426A8" w:rsidP="005426A8">
      <w:pPr>
        <w:pStyle w:val="B1"/>
        <w:rPr>
          <w:rFonts w:eastAsia="宋体"/>
        </w:rPr>
      </w:pPr>
      <w:r w:rsidRPr="00691C10">
        <w:rPr>
          <w:rFonts w:eastAsia="宋体"/>
        </w:rPr>
        <w:t>-</w:t>
      </w:r>
      <w:r w:rsidRPr="00691C10">
        <w:rPr>
          <w:rFonts w:eastAsia="宋体"/>
        </w:rPr>
        <w:tab/>
        <w:t xml:space="preserve">Depending on UE capability, 6 FDD E-UTRA inter-frequency carriers configured by </w:t>
      </w:r>
      <w:proofErr w:type="spellStart"/>
      <w:r w:rsidRPr="00691C10">
        <w:rPr>
          <w:rFonts w:eastAsia="宋体"/>
        </w:rPr>
        <w:t>PCell</w:t>
      </w:r>
      <w:proofErr w:type="spellEnd"/>
      <w:r w:rsidRPr="00691C10">
        <w:rPr>
          <w:rFonts w:eastAsia="宋体"/>
        </w:rPr>
        <w:t>, and</w:t>
      </w:r>
    </w:p>
    <w:p w14:paraId="243C3790" w14:textId="77777777" w:rsidR="005426A8" w:rsidRPr="00691C10" w:rsidRDefault="005426A8" w:rsidP="005426A8">
      <w:pPr>
        <w:pStyle w:val="B1"/>
        <w:rPr>
          <w:rFonts w:eastAsia="宋体"/>
        </w:rPr>
      </w:pPr>
      <w:r w:rsidRPr="00691C10">
        <w:rPr>
          <w:rFonts w:eastAsia="宋体"/>
        </w:rPr>
        <w:t>-</w:t>
      </w:r>
      <w:r w:rsidRPr="00691C10">
        <w:rPr>
          <w:rFonts w:eastAsia="宋体"/>
        </w:rPr>
        <w:tab/>
        <w:t xml:space="preserve">Depending on UE capability, 6 TDD E-UTRA inter-frequency carriers configured by </w:t>
      </w:r>
      <w:proofErr w:type="spellStart"/>
      <w:r w:rsidRPr="00691C10">
        <w:rPr>
          <w:rFonts w:eastAsia="宋体"/>
        </w:rPr>
        <w:t>PCell</w:t>
      </w:r>
      <w:proofErr w:type="spellEnd"/>
      <w:r w:rsidRPr="00691C10">
        <w:rPr>
          <w:rFonts w:eastAsia="宋体"/>
        </w:rPr>
        <w:t>, and</w:t>
      </w:r>
    </w:p>
    <w:p w14:paraId="352C5D2A" w14:textId="547723C1" w:rsidR="005426A8" w:rsidRPr="00691C10" w:rsidRDefault="005426A8" w:rsidP="005426A8">
      <w:pPr>
        <w:pStyle w:val="B1"/>
      </w:pPr>
      <w:r w:rsidRPr="00691C10">
        <w:t>-</w:t>
      </w:r>
      <w:r w:rsidRPr="00691C10">
        <w:tab/>
        <w:t xml:space="preserve">Depending on UE capability, 7 NR </w:t>
      </w:r>
      <w:ins w:id="11" w:author="CATT" w:date="2020-11-06T10:56:00Z">
        <w:r w:rsidR="00C5523D">
          <w:rPr>
            <w:rFonts w:hint="eastAsia"/>
            <w:lang w:eastAsia="zh-CN"/>
          </w:rPr>
          <w:t xml:space="preserve">SSB </w:t>
        </w:r>
      </w:ins>
      <w:r w:rsidRPr="00691C10">
        <w:t xml:space="preserve">inter-RAT carriers excluding NR serving carrier(s) configured by </w:t>
      </w:r>
      <w:proofErr w:type="spellStart"/>
      <w:r w:rsidRPr="00691C10">
        <w:t>PCell</w:t>
      </w:r>
      <w:proofErr w:type="spellEnd"/>
      <w:r w:rsidRPr="00691C10">
        <w:t>, and</w:t>
      </w:r>
      <w:bookmarkStart w:id="12" w:name="_GoBack"/>
      <w:bookmarkEnd w:id="12"/>
    </w:p>
    <w:p w14:paraId="0E84DF42" w14:textId="10C1D0C8" w:rsidR="00C5523D" w:rsidRPr="00691C10" w:rsidRDefault="00C5523D" w:rsidP="00C5523D">
      <w:pPr>
        <w:pStyle w:val="B1"/>
        <w:rPr>
          <w:ins w:id="13" w:author="CATT" w:date="2020-11-06T10:57:00Z"/>
        </w:rPr>
      </w:pPr>
      <w:ins w:id="14" w:author="CATT" w:date="2020-11-06T10:57:00Z">
        <w:r w:rsidRPr="00691C10">
          <w:t>-</w:t>
        </w:r>
        <w:r w:rsidRPr="00691C10">
          <w:tab/>
          <w:t xml:space="preserve">Depending on UE capability, 7 NR </w:t>
        </w:r>
        <w:r>
          <w:rPr>
            <w:rFonts w:hint="eastAsia"/>
            <w:lang w:eastAsia="zh-CN"/>
          </w:rPr>
          <w:t xml:space="preserve">SSB </w:t>
        </w:r>
        <w:r w:rsidRPr="00691C10">
          <w:t>inter-</w:t>
        </w:r>
      </w:ins>
      <w:ins w:id="15" w:author="CATT" w:date="2020-11-06T10:58:00Z">
        <w:r>
          <w:rPr>
            <w:rFonts w:hint="eastAsia"/>
            <w:lang w:eastAsia="zh-CN"/>
          </w:rPr>
          <w:t xml:space="preserve">frequency </w:t>
        </w:r>
      </w:ins>
      <w:ins w:id="16" w:author="CATT" w:date="2020-11-06T10:57:00Z">
        <w:r w:rsidRPr="00691C10">
          <w:t xml:space="preserve">carriers configured by </w:t>
        </w:r>
        <w:proofErr w:type="spellStart"/>
        <w:r w:rsidRPr="00691C10">
          <w:t>P</w:t>
        </w:r>
      </w:ins>
      <w:ins w:id="17" w:author="CATT" w:date="2020-11-06T10:59:00Z">
        <w:r>
          <w:rPr>
            <w:rFonts w:hint="eastAsia"/>
            <w:lang w:eastAsia="zh-CN"/>
          </w:rPr>
          <w:t>S</w:t>
        </w:r>
      </w:ins>
      <w:ins w:id="18" w:author="CATT" w:date="2020-11-06T10:57:00Z">
        <w:r w:rsidRPr="00691C10">
          <w:t>Cell</w:t>
        </w:r>
      </w:ins>
      <w:proofErr w:type="spellEnd"/>
      <w:ins w:id="19" w:author="CATT" w:date="2020-11-06T11:05:00Z">
        <w:r>
          <w:rPr>
            <w:rFonts w:hint="eastAsia"/>
            <w:lang w:eastAsia="zh-CN"/>
          </w:rPr>
          <w:t xml:space="preserve"> [50]</w:t>
        </w:r>
      </w:ins>
      <w:ins w:id="20" w:author="CATT" w:date="2020-11-06T10:57:00Z">
        <w:r w:rsidRPr="00691C10">
          <w:t>, and</w:t>
        </w:r>
      </w:ins>
    </w:p>
    <w:p w14:paraId="01FEE389" w14:textId="27C6E6F4" w:rsidR="005426A8" w:rsidRPr="00691C10" w:rsidRDefault="005426A8" w:rsidP="005426A8">
      <w:pPr>
        <w:pStyle w:val="B1"/>
      </w:pPr>
      <w:r w:rsidRPr="00691C10">
        <w:t>-</w:t>
      </w:r>
      <w:r w:rsidRPr="00691C10">
        <w:tab/>
        <w:t xml:space="preserve">Depending on UE capability, </w:t>
      </w:r>
      <w:ins w:id="21" w:author="CATT" w:date="2020-10-20T14:16:00Z">
        <w:r>
          <w:rPr>
            <w:rFonts w:hint="eastAsia"/>
            <w:lang w:eastAsia="zh-CN"/>
          </w:rPr>
          <w:t>8</w:t>
        </w:r>
      </w:ins>
      <w:del w:id="22" w:author="CATT" w:date="2020-10-20T14:16:00Z">
        <w:r w:rsidRPr="00691C10" w:rsidDel="005426A8">
          <w:delText>7</w:delText>
        </w:r>
      </w:del>
      <w:r w:rsidRPr="00691C10">
        <w:t xml:space="preserve"> NR inter-frequency carriers </w:t>
      </w:r>
      <w:ins w:id="23" w:author="CATT" w:date="2020-11-06T10:59:00Z">
        <w:r w:rsidR="00C5523D">
          <w:rPr>
            <w:rFonts w:hint="eastAsia"/>
            <w:lang w:eastAsia="zh-CN"/>
          </w:rPr>
          <w:t xml:space="preserve">including SSB and CSI-RS in total </w:t>
        </w:r>
      </w:ins>
      <w:r w:rsidRPr="00691C10">
        <w:t xml:space="preserve">configured by NR </w:t>
      </w:r>
      <w:proofErr w:type="spellStart"/>
      <w:r w:rsidRPr="00691C10">
        <w:t>PSCell</w:t>
      </w:r>
      <w:proofErr w:type="spellEnd"/>
      <w:r w:rsidRPr="00691C10">
        <w:t xml:space="preserve"> [50]</w:t>
      </w:r>
      <w:ins w:id="24" w:author="CATT" w:date="2020-11-06T11:00:00Z">
        <w:r w:rsidR="00C5523D">
          <w:rPr>
            <w:rFonts w:hint="eastAsia"/>
            <w:lang w:eastAsia="zh-CN"/>
          </w:rPr>
          <w:t>, and</w:t>
        </w:r>
      </w:ins>
      <w:del w:id="25" w:author="CATT" w:date="2020-11-06T11:00:00Z">
        <w:r w:rsidRPr="00691C10" w:rsidDel="00C5523D">
          <w:delText>.</w:delText>
        </w:r>
      </w:del>
    </w:p>
    <w:p w14:paraId="2A6BB8FE" w14:textId="77777777" w:rsidR="005426A8" w:rsidRPr="00691C10" w:rsidRDefault="005426A8" w:rsidP="005426A8">
      <w:pPr>
        <w:pStyle w:val="B1"/>
      </w:pPr>
      <w:r w:rsidRPr="00691C10">
        <w:t>-</w:t>
      </w:r>
      <w:r w:rsidRPr="00691C10">
        <w:tab/>
        <w:t>Depending on UE capability, 3 FDD UTRA carriers, and</w:t>
      </w:r>
    </w:p>
    <w:p w14:paraId="01A4A0ED" w14:textId="77777777" w:rsidR="005426A8" w:rsidRPr="00691C10" w:rsidRDefault="005426A8" w:rsidP="005426A8">
      <w:pPr>
        <w:pStyle w:val="B1"/>
      </w:pPr>
      <w:r w:rsidRPr="00691C10">
        <w:t>-</w:t>
      </w:r>
      <w:r w:rsidRPr="00691C10">
        <w:tab/>
        <w:t>Depending on UE capability, 3 TDD UTRA carriers, and</w:t>
      </w:r>
    </w:p>
    <w:p w14:paraId="23BE5481" w14:textId="77777777" w:rsidR="005426A8" w:rsidRPr="00691C10" w:rsidRDefault="005426A8" w:rsidP="005426A8">
      <w:pPr>
        <w:pStyle w:val="B1"/>
      </w:pPr>
      <w:r w:rsidRPr="00691C10">
        <w:t>-</w:t>
      </w:r>
      <w:r w:rsidRPr="00691C10">
        <w:tab/>
        <w:t>Depending on UE capability, 32 GSM carriers (one GSM layer corresponds to 32 carriers), and</w:t>
      </w:r>
    </w:p>
    <w:p w14:paraId="57BC9960" w14:textId="77777777" w:rsidR="005426A8" w:rsidRPr="00691C10" w:rsidRDefault="005426A8" w:rsidP="005426A8">
      <w:pPr>
        <w:pStyle w:val="B1"/>
      </w:pPr>
      <w:r w:rsidRPr="00691C10">
        <w:t>-</w:t>
      </w:r>
      <w:r w:rsidRPr="00691C10">
        <w:tab/>
        <w:t xml:space="preserve">Depending on UE capability, 1 FDD </w:t>
      </w:r>
      <w:r w:rsidRPr="00691C10">
        <w:rPr>
          <w:rFonts w:hint="eastAsia"/>
        </w:rPr>
        <w:t>E-UTRA inter-</w:t>
      </w:r>
      <w:r w:rsidRPr="00691C10">
        <w:t>frequency</w:t>
      </w:r>
      <w:r w:rsidRPr="00691C10">
        <w:rPr>
          <w:rFonts w:hint="eastAsia"/>
        </w:rPr>
        <w:t xml:space="preserve"> </w:t>
      </w:r>
      <w:r w:rsidRPr="00691C10">
        <w:t>carrier for RSTD measurements configured via LPP [24], and</w:t>
      </w:r>
    </w:p>
    <w:p w14:paraId="7954EC46" w14:textId="77777777" w:rsidR="005426A8" w:rsidRPr="00691C10" w:rsidRDefault="005426A8" w:rsidP="005426A8">
      <w:pPr>
        <w:pStyle w:val="B1"/>
      </w:pPr>
      <w:r w:rsidRPr="00691C10">
        <w:lastRenderedPageBreak/>
        <w:t>-</w:t>
      </w:r>
      <w:r w:rsidRPr="00691C10">
        <w:tab/>
        <w:t xml:space="preserve">Depending on UE capability, 1 TDD </w:t>
      </w:r>
      <w:r w:rsidRPr="00691C10">
        <w:rPr>
          <w:rFonts w:hint="eastAsia"/>
        </w:rPr>
        <w:t>E-UTRA inter-</w:t>
      </w:r>
      <w:r w:rsidRPr="00691C10">
        <w:t>frequency</w:t>
      </w:r>
      <w:r w:rsidRPr="00691C10">
        <w:rPr>
          <w:rFonts w:hint="eastAsia"/>
        </w:rPr>
        <w:t xml:space="preserve"> </w:t>
      </w:r>
      <w:r w:rsidRPr="00691C10">
        <w:t>carrier for RSTD measurements configured via LPP [24].</w:t>
      </w:r>
    </w:p>
    <w:p w14:paraId="49F92D58" w14:textId="77777777" w:rsidR="005426A8" w:rsidRPr="00691C10" w:rsidRDefault="005426A8" w:rsidP="005426A8">
      <w:pPr>
        <w:rPr>
          <w:iCs/>
        </w:rPr>
      </w:pPr>
      <w:r w:rsidRPr="00691C10">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14:paraId="774D62CE" w14:textId="70C8ADA7" w:rsidR="005426A8" w:rsidRPr="00691C10" w:rsidRDefault="005426A8" w:rsidP="005426A8">
      <w:pPr>
        <w:rPr>
          <w:iCs/>
          <w:lang w:eastAsia="zh-CN"/>
        </w:rPr>
      </w:pPr>
      <w:r w:rsidRPr="00691C10">
        <w:rPr>
          <w:iCs/>
        </w:rPr>
        <w:t>The UE shall be capable of monitoring a total of at least 7</w:t>
      </w:r>
      <w:ins w:id="26" w:author="CATT" w:date="2020-11-06T11:07:00Z">
        <w:r w:rsidR="00FD7F6D">
          <w:rPr>
            <w:rFonts w:hint="eastAsia"/>
            <w:iCs/>
            <w:lang w:eastAsia="zh-CN"/>
          </w:rPr>
          <w:t xml:space="preserve"> + N</w:t>
        </w:r>
        <w:r w:rsidR="00FD7F6D" w:rsidRPr="00FD7F6D">
          <w:rPr>
            <w:rFonts w:hint="eastAsia"/>
            <w:iCs/>
            <w:vertAlign w:val="subscript"/>
            <w:lang w:eastAsia="zh-CN"/>
          </w:rPr>
          <w:t>CSI</w:t>
        </w:r>
      </w:ins>
      <w:r w:rsidRPr="00691C10">
        <w:rPr>
          <w:iCs/>
        </w:rPr>
        <w:t xml:space="preserve"> effective NR carrier frequency layers excluding NR serving carrier(s), comprising of any above defined combination of NR inter-RAT carriers excluding NR serving carrier(s) configured by </w:t>
      </w:r>
      <w:proofErr w:type="spellStart"/>
      <w:r w:rsidRPr="00691C10">
        <w:rPr>
          <w:iCs/>
        </w:rPr>
        <w:t>PCell</w:t>
      </w:r>
      <w:proofErr w:type="spellEnd"/>
      <w:r w:rsidRPr="00691C10">
        <w:rPr>
          <w:iCs/>
        </w:rPr>
        <w:t xml:space="preserve"> and NR inter-frequency carriers configured by NR </w:t>
      </w:r>
      <w:proofErr w:type="spellStart"/>
      <w:r w:rsidRPr="00691C10">
        <w:rPr>
          <w:iCs/>
        </w:rPr>
        <w:t>PSCell</w:t>
      </w:r>
      <w:proofErr w:type="spellEnd"/>
      <w:r w:rsidRPr="00691C10">
        <w:rPr>
          <w:iCs/>
        </w:rPr>
        <w:t>.</w:t>
      </w:r>
      <w:ins w:id="27" w:author="CATT" w:date="2020-11-06T11:08:00Z">
        <w:r w:rsidR="00FD7F6D">
          <w:rPr>
            <w:rFonts w:hint="eastAsia"/>
            <w:iCs/>
            <w:lang w:eastAsia="zh-CN"/>
          </w:rPr>
          <w:t xml:space="preserve"> </w:t>
        </w:r>
        <w:r w:rsidR="00FD7F6D" w:rsidRPr="00122271">
          <w:t>N</w:t>
        </w:r>
        <w:r w:rsidR="00FD7F6D" w:rsidRPr="00122271">
          <w:rPr>
            <w:vertAlign w:val="subscript"/>
          </w:rPr>
          <w:t>CSI</w:t>
        </w:r>
        <w:r w:rsidR="00FD7F6D" w:rsidRPr="00122271">
          <w:t xml:space="preserve"> equals 1 if UE supports CSI-RS based L3 measurement, and N</w:t>
        </w:r>
        <w:r w:rsidR="00FD7F6D" w:rsidRPr="00122271">
          <w:rPr>
            <w:vertAlign w:val="subscript"/>
          </w:rPr>
          <w:t>CSI</w:t>
        </w:r>
        <w:r w:rsidR="00FD7F6D" w:rsidRPr="00122271">
          <w:t xml:space="preserve"> =0 otherwise</w:t>
        </w:r>
        <w:r w:rsidR="00FD7F6D" w:rsidRPr="009C5807">
          <w:t>.</w:t>
        </w:r>
      </w:ins>
    </w:p>
    <w:p w14:paraId="6ED470DE" w14:textId="77777777" w:rsidR="005426A8" w:rsidRPr="00691C10" w:rsidRDefault="005426A8" w:rsidP="005426A8">
      <w:r w:rsidRPr="00691C10">
        <w:t xml:space="preserve">When </w:t>
      </w:r>
      <w:proofErr w:type="spellStart"/>
      <w:r w:rsidRPr="00691C10">
        <w:t>PCell</w:t>
      </w:r>
      <w:proofErr w:type="spellEnd"/>
      <w:r w:rsidRPr="00691C10">
        <w:t xml:space="preserve"> and NR </w:t>
      </w:r>
      <w:proofErr w:type="spellStart"/>
      <w:r w:rsidRPr="00691C10">
        <w:t>PSCell</w:t>
      </w:r>
      <w:proofErr w:type="spellEnd"/>
      <w:r w:rsidRPr="00691C10">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691C10">
        <w:t>boundries</w:t>
      </w:r>
      <w:proofErr w:type="spellEnd"/>
      <w:r w:rsidRPr="00691C10">
        <w:t xml:space="preserve"> are aligned, unless the configured NR carrier frequency layers to be monitored have </w:t>
      </w:r>
    </w:p>
    <w:p w14:paraId="66FAF466" w14:textId="77777777" w:rsidR="005426A8" w:rsidRPr="00691C10" w:rsidRDefault="005426A8" w:rsidP="005426A8">
      <w:pPr>
        <w:pStyle w:val="B1"/>
      </w:pPr>
      <w:r w:rsidRPr="00691C10">
        <w:t>-</w:t>
      </w:r>
      <w:r w:rsidRPr="00691C10">
        <w:tab/>
      </w:r>
      <w:proofErr w:type="gramStart"/>
      <w:r w:rsidRPr="00691C10">
        <w:t>different</w:t>
      </w:r>
      <w:proofErr w:type="gramEnd"/>
      <w:r w:rsidRPr="00691C10">
        <w:t xml:space="preserve"> RSSI measurement resources or</w:t>
      </w:r>
    </w:p>
    <w:p w14:paraId="447EE1B8" w14:textId="77777777" w:rsidR="005426A8" w:rsidRPr="00691C10" w:rsidRDefault="005426A8" w:rsidP="005426A8">
      <w:pPr>
        <w:pStyle w:val="B1"/>
      </w:pPr>
      <w:r w:rsidRPr="00691C10">
        <w:t>-</w:t>
      </w:r>
      <w:r w:rsidRPr="00691C10">
        <w:tab/>
      </w:r>
      <w:proofErr w:type="gramStart"/>
      <w:r w:rsidRPr="00691C10">
        <w:t>different</w:t>
      </w:r>
      <w:proofErr w:type="gramEnd"/>
      <w:r w:rsidRPr="00691C10">
        <w:t xml:space="preserve"> </w:t>
      </w:r>
      <w:proofErr w:type="spellStart"/>
      <w:r w:rsidRPr="00691C10">
        <w:t>deriveSSB-IndexFromCell</w:t>
      </w:r>
      <w:proofErr w:type="spellEnd"/>
      <w:r w:rsidRPr="00691C10">
        <w:t xml:space="preserve"> indications or</w:t>
      </w:r>
    </w:p>
    <w:p w14:paraId="52A62290" w14:textId="77777777" w:rsidR="005426A8" w:rsidRPr="00691C10" w:rsidRDefault="005426A8" w:rsidP="005426A8">
      <w:pPr>
        <w:pStyle w:val="B1"/>
      </w:pPr>
      <w:r w:rsidRPr="00691C10">
        <w:t>-</w:t>
      </w:r>
      <w:r w:rsidRPr="00691C10">
        <w:tab/>
      </w:r>
      <w:proofErr w:type="gramStart"/>
      <w:r w:rsidRPr="00691C10">
        <w:t>different</w:t>
      </w:r>
      <w:proofErr w:type="gramEnd"/>
      <w:r w:rsidRPr="00691C10">
        <w:t xml:space="preserve"> SMTC configurations.</w:t>
      </w:r>
    </w:p>
    <w:p w14:paraId="4A88DC88" w14:textId="77777777" w:rsidR="005426A8" w:rsidRPr="00691C10" w:rsidRDefault="005426A8" w:rsidP="005426A8">
      <w:pPr>
        <w:pStyle w:val="NO"/>
      </w:pPr>
      <w:r w:rsidRPr="00691C10">
        <w:rPr>
          <w:iCs/>
        </w:rPr>
        <w:t>NOTE 1:</w:t>
      </w:r>
      <w:r w:rsidRPr="00691C10">
        <w:rPr>
          <w:iCs/>
        </w:rPr>
        <w:tab/>
      </w:r>
      <w:r w:rsidRPr="00691C10">
        <w:t xml:space="preserve">The EN-DC capable UE configured with NR </w:t>
      </w:r>
      <w:proofErr w:type="spellStart"/>
      <w:r w:rsidRPr="00691C10">
        <w:t>PSCell</w:t>
      </w:r>
      <w:proofErr w:type="spellEnd"/>
      <w:r w:rsidRPr="00691C10">
        <w:t xml:space="preserve"> shall fulfil the requirements defined in only one of Section 8.2.1.1b.1 and Section 9.1.3.2 of TS 38.133</w:t>
      </w:r>
      <w:r w:rsidRPr="00691C10">
        <w:rPr>
          <w:rFonts w:cs="v4.2.0"/>
        </w:rPr>
        <w:t xml:space="preserve"> [50</w:t>
      </w:r>
      <w:r w:rsidRPr="00691C10">
        <w:t>].</w:t>
      </w:r>
    </w:p>
    <w:p w14:paraId="7F812EA9" w14:textId="77777777" w:rsidR="005426A8" w:rsidRPr="00691C10" w:rsidRDefault="005426A8" w:rsidP="005426A8">
      <w:pPr>
        <w:pStyle w:val="5"/>
      </w:pPr>
      <w:r w:rsidRPr="00691C10">
        <w:t>8.1.2.1.1c</w:t>
      </w:r>
      <w:r w:rsidRPr="00691C10">
        <w:tab/>
      </w:r>
      <w:proofErr w:type="gramStart"/>
      <w:r w:rsidRPr="00691C10">
        <w:t>Monitoring</w:t>
      </w:r>
      <w:proofErr w:type="gramEnd"/>
      <w:r w:rsidRPr="00691C10">
        <w:t xml:space="preserve"> of multiple layers using gaps (NE-DC)</w:t>
      </w:r>
    </w:p>
    <w:p w14:paraId="19E800C2" w14:textId="77777777" w:rsidR="005426A8" w:rsidRPr="00691C10" w:rsidRDefault="005426A8" w:rsidP="005426A8">
      <w:r w:rsidRPr="00691C10">
        <w:t>The requirements in this section are applicable for UE capable of and configured with the NE-DC operation mode.</w:t>
      </w:r>
    </w:p>
    <w:p w14:paraId="7471D396" w14:textId="09035DA6" w:rsidR="005426A8" w:rsidRPr="00691C10" w:rsidRDefault="005426A8" w:rsidP="005426A8">
      <w:r w:rsidRPr="00691C10">
        <w:t xml:space="preserve">When monitoring of multiple inter-frequency E-UTRAN carriers as configured by </w:t>
      </w:r>
      <w:proofErr w:type="spellStart"/>
      <w:r w:rsidRPr="00691C10">
        <w:t>PSCell</w:t>
      </w:r>
      <w:proofErr w:type="spellEnd"/>
      <w:r w:rsidRPr="00691C10">
        <w:t xml:space="preserve">, inter-RAT E-UTRAN carriers as configured by NR </w:t>
      </w:r>
      <w:proofErr w:type="spellStart"/>
      <w:r w:rsidRPr="00691C10">
        <w:t>PCell</w:t>
      </w:r>
      <w:proofErr w:type="spellEnd"/>
      <w:r w:rsidRPr="00691C10">
        <w:t xml:space="preserve">, and inter-frequency NR carriers as configured by NR </w:t>
      </w:r>
      <w:proofErr w:type="spellStart"/>
      <w:r w:rsidRPr="00691C10">
        <w:t>PCell</w:t>
      </w:r>
      <w:proofErr w:type="spellEnd"/>
      <w:r w:rsidRPr="00691C10">
        <w:t xml:space="preserve"> using gaps (or without using gaps provided the UE supports such capability) is configured, the UE shall be capable of performing one measurement of the configured measurement type (NR SS-RSRP, NR SS-RSRQ, NR SS-SINR, SFTD, RSRP, RSRQ, </w:t>
      </w:r>
      <w:del w:id="28" w:author="CATT" w:date="2020-10-20T14:17:00Z">
        <w:r w:rsidRPr="00691C10" w:rsidDel="005426A8">
          <w:delText xml:space="preserve">and </w:delText>
        </w:r>
      </w:del>
      <w:r w:rsidRPr="00691C10">
        <w:t>RS-SINR</w:t>
      </w:r>
      <w:ins w:id="29" w:author="CATT" w:date="2020-11-07T20:29:00Z">
        <w:r w:rsidR="003E7461">
          <w:rPr>
            <w:rFonts w:hint="eastAsia"/>
            <w:lang w:eastAsia="zh-CN"/>
          </w:rPr>
          <w:t>,</w:t>
        </w:r>
        <w:r w:rsidR="003E7461" w:rsidRPr="003E7461">
          <w:rPr>
            <w:rFonts w:cs="v4.2.0" w:hint="eastAsia"/>
            <w:lang w:eastAsia="zh-CN"/>
          </w:rPr>
          <w:t xml:space="preserve"> </w:t>
        </w:r>
        <w:r w:rsidR="003E7461">
          <w:rPr>
            <w:rFonts w:cs="v4.2.0" w:hint="eastAsia"/>
            <w:lang w:eastAsia="zh-CN"/>
          </w:rPr>
          <w:t xml:space="preserve">NR CSI-RSRP, NR CSI-RSRQ, </w:t>
        </w:r>
      </w:ins>
      <w:ins w:id="30" w:author="CATT" w:date="2020-11-07T20:30:00Z">
        <w:r w:rsidR="003E7461">
          <w:rPr>
            <w:rFonts w:cs="v4.2.0" w:hint="eastAsia"/>
            <w:lang w:eastAsia="zh-CN"/>
          </w:rPr>
          <w:t xml:space="preserve">and </w:t>
        </w:r>
      </w:ins>
      <w:ins w:id="31" w:author="CATT" w:date="2020-11-07T20:29:00Z">
        <w:r w:rsidR="003E7461">
          <w:rPr>
            <w:rFonts w:cs="v4.2.0" w:hint="eastAsia"/>
            <w:lang w:eastAsia="zh-CN"/>
          </w:rPr>
          <w:t>NR CSI-SINR</w:t>
        </w:r>
      </w:ins>
      <w:r w:rsidRPr="00691C10">
        <w:t xml:space="preserve"> measurements</w:t>
      </w:r>
      <w:r w:rsidRPr="00691C10">
        <w:rPr>
          <w:rFonts w:cs="v4.2.0"/>
        </w:rPr>
        <w:t xml:space="preserve">, </w:t>
      </w:r>
      <w:r w:rsidRPr="00691C10">
        <w:t>etc.) of detected cells on all the layers.</w:t>
      </w:r>
    </w:p>
    <w:p w14:paraId="4DCF1BC6" w14:textId="77777777" w:rsidR="005426A8" w:rsidRPr="00691C10" w:rsidRDefault="005426A8" w:rsidP="005426A8">
      <w:r w:rsidRPr="00691C10">
        <w:t xml:space="preserve">For UE configured with the NE-DC operation, the effective total number of frequencies excluding the frequencies of the NR </w:t>
      </w:r>
      <w:proofErr w:type="spellStart"/>
      <w:r w:rsidRPr="00691C10">
        <w:t>PCell</w:t>
      </w:r>
      <w:proofErr w:type="spellEnd"/>
      <w:r w:rsidRPr="00691C10">
        <w:t xml:space="preserve">, NR </w:t>
      </w:r>
      <w:proofErr w:type="spellStart"/>
      <w:r w:rsidRPr="00691C10">
        <w:t>SCells</w:t>
      </w:r>
      <w:proofErr w:type="spellEnd"/>
      <w:r w:rsidRPr="00691C10">
        <w:t xml:space="preserve">, </w:t>
      </w:r>
      <w:proofErr w:type="spellStart"/>
      <w:r w:rsidRPr="00691C10">
        <w:t>PSCell</w:t>
      </w:r>
      <w:proofErr w:type="spellEnd"/>
      <w:r w:rsidRPr="00691C10">
        <w:t xml:space="preserve">, and </w:t>
      </w:r>
      <w:proofErr w:type="spellStart"/>
      <w:r w:rsidRPr="00691C10">
        <w:t>SCells</w:t>
      </w:r>
      <w:proofErr w:type="spellEnd"/>
      <w:r w:rsidRPr="00691C10">
        <w:t xml:space="preserve"> being monitored is </w:t>
      </w:r>
      <w:proofErr w:type="spellStart"/>
      <w:r w:rsidRPr="00691C10">
        <w:t>N</w:t>
      </w:r>
      <w:r w:rsidRPr="00691C10">
        <w:rPr>
          <w:vertAlign w:val="subscript"/>
        </w:rPr>
        <w:t>freq</w:t>
      </w:r>
      <w:proofErr w:type="spellEnd"/>
      <w:r w:rsidRPr="00691C10">
        <w:rPr>
          <w:vertAlign w:val="subscript"/>
        </w:rPr>
        <w:t>, NE-DC</w:t>
      </w:r>
      <w:r w:rsidRPr="00691C10">
        <w:t>, which is defined as:</w:t>
      </w:r>
    </w:p>
    <w:p w14:paraId="1D69658E" w14:textId="77777777" w:rsidR="005426A8" w:rsidRPr="00691C10" w:rsidRDefault="005426A8" w:rsidP="005426A8">
      <w:pPr>
        <w:pStyle w:val="EQ"/>
        <w:rPr>
          <w:lang w:val="fi-FI"/>
        </w:rPr>
      </w:pPr>
      <w:r w:rsidRPr="00691C10">
        <w:tab/>
      </w:r>
      <w:r w:rsidRPr="00691C10">
        <w:rPr>
          <w:lang w:val="fi-FI"/>
        </w:rPr>
        <w:t>N</w:t>
      </w:r>
      <w:r w:rsidRPr="00691C10">
        <w:rPr>
          <w:vertAlign w:val="subscript"/>
          <w:lang w:val="fi-FI"/>
        </w:rPr>
        <w:t>freq, NE-DC</w:t>
      </w:r>
      <w:r w:rsidRPr="00691C10">
        <w:rPr>
          <w:lang w:val="fi-FI"/>
        </w:rPr>
        <w:t xml:space="preserve"> = N</w:t>
      </w:r>
      <w:r w:rsidRPr="00691C10">
        <w:rPr>
          <w:vertAlign w:val="subscript"/>
          <w:lang w:val="fi-FI"/>
        </w:rPr>
        <w:t>freq, NE-DC, NR</w:t>
      </w:r>
      <w:r w:rsidRPr="00691C10">
        <w:rPr>
          <w:lang w:val="fi-FI"/>
        </w:rPr>
        <w:t xml:space="preserve"> + N</w:t>
      </w:r>
      <w:r w:rsidRPr="00691C10">
        <w:rPr>
          <w:vertAlign w:val="subscript"/>
          <w:lang w:val="fi-FI"/>
        </w:rPr>
        <w:t>freq, NE-DC, E-UTRA</w:t>
      </w:r>
      <w:r w:rsidRPr="00691C10">
        <w:rPr>
          <w:lang w:val="fi-FI"/>
        </w:rPr>
        <w:t>,</w:t>
      </w:r>
    </w:p>
    <w:p w14:paraId="6F69BE44" w14:textId="77777777" w:rsidR="005426A8" w:rsidRPr="00691C10" w:rsidRDefault="005426A8" w:rsidP="005426A8">
      <w:proofErr w:type="gramStart"/>
      <w:r w:rsidRPr="00691C10">
        <w:t>where</w:t>
      </w:r>
      <w:proofErr w:type="gramEnd"/>
    </w:p>
    <w:p w14:paraId="46B5340F" w14:textId="77777777" w:rsidR="005426A8" w:rsidRPr="00691C10" w:rsidRDefault="005426A8" w:rsidP="005426A8">
      <w:pPr>
        <w:ind w:left="436"/>
        <w:rPr>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NE-DC, NR</w:t>
      </w:r>
      <w:r w:rsidRPr="00691C10">
        <w:rPr>
          <w:rFonts w:cs="v4.2.0"/>
        </w:rPr>
        <w:t xml:space="preserve"> is the number of NR inter-frequency carriers being monitored as configured by NR </w:t>
      </w:r>
      <w:proofErr w:type="spellStart"/>
      <w:r w:rsidRPr="00691C10">
        <w:rPr>
          <w:rFonts w:cs="v4.2.0"/>
        </w:rPr>
        <w:t>PCell</w:t>
      </w:r>
      <w:proofErr w:type="spellEnd"/>
      <w:r w:rsidRPr="00691C10">
        <w:rPr>
          <w:rFonts w:cs="v4.2.0"/>
        </w:rPr>
        <w:t>.</w:t>
      </w:r>
    </w:p>
    <w:p w14:paraId="309AF8F2" w14:textId="77777777" w:rsidR="005426A8" w:rsidRPr="00691C10" w:rsidRDefault="005426A8" w:rsidP="005426A8">
      <w:pPr>
        <w:ind w:left="152" w:firstLine="284"/>
        <w:rPr>
          <w:lang w:val="sv-SE"/>
        </w:rPr>
      </w:pPr>
      <w:r w:rsidRPr="00691C10">
        <w:rPr>
          <w:rFonts w:cs="v4.2.0"/>
          <w:lang w:val="sv-SE"/>
        </w:rPr>
        <w:t>N</w:t>
      </w:r>
      <w:r w:rsidRPr="00691C10">
        <w:rPr>
          <w:rFonts w:cs="v4.2.0"/>
          <w:vertAlign w:val="subscript"/>
          <w:lang w:val="sv-SE"/>
        </w:rPr>
        <w:t>freq, NE-DC, E-UTRA</w:t>
      </w:r>
      <w:r w:rsidRPr="00691C10">
        <w:rPr>
          <w:rFonts w:cs="v4.2.0"/>
          <w:lang w:val="sv-SE"/>
        </w:rPr>
        <w:t xml:space="preserve"> </w:t>
      </w:r>
      <w:r w:rsidRPr="00691C10">
        <w:rPr>
          <w:rFonts w:hint="eastAsia"/>
          <w:lang w:val="sv-SE"/>
        </w:rPr>
        <w:t>≤</w:t>
      </w:r>
      <w:r w:rsidRPr="00691C10">
        <w:rPr>
          <w:rFonts w:cs="v4.2.0"/>
          <w:lang w:val="sv-SE"/>
        </w:rPr>
        <w:t xml:space="preserve"> N</w:t>
      </w:r>
      <w:r w:rsidRPr="00691C10">
        <w:rPr>
          <w:rFonts w:cs="v4.2.0"/>
          <w:vertAlign w:val="subscript"/>
          <w:lang w:val="sv-SE"/>
        </w:rPr>
        <w:t>freq, NE-DC, E-UTRA, inter-RAT</w:t>
      </w:r>
      <w:r w:rsidRPr="00691C10">
        <w:rPr>
          <w:rFonts w:cs="v4.2.0"/>
          <w:lang w:val="sv-SE"/>
        </w:rPr>
        <w:t xml:space="preserve"> + </w:t>
      </w:r>
      <w:r w:rsidRPr="00691C10">
        <w:rPr>
          <w:lang w:val="sv-SE"/>
        </w:rPr>
        <w:t>N</w:t>
      </w:r>
      <w:r w:rsidRPr="00691C10">
        <w:rPr>
          <w:vertAlign w:val="subscript"/>
          <w:lang w:val="sv-SE"/>
        </w:rPr>
        <w:t xml:space="preserve">freq, </w:t>
      </w:r>
      <w:r w:rsidRPr="00691C10">
        <w:rPr>
          <w:rFonts w:cs="v4.2.0"/>
          <w:vertAlign w:val="subscript"/>
          <w:lang w:val="sv-SE"/>
        </w:rPr>
        <w:t>NE-DC, E-UTRA</w:t>
      </w:r>
      <w:r w:rsidRPr="00691C10">
        <w:rPr>
          <w:vertAlign w:val="subscript"/>
          <w:lang w:val="sv-SE"/>
        </w:rPr>
        <w:t>, inter-freq</w:t>
      </w:r>
    </w:p>
    <w:p w14:paraId="444D190E" w14:textId="77777777" w:rsidR="005426A8" w:rsidRPr="00691C10" w:rsidRDefault="005426A8" w:rsidP="005426A8">
      <w:pPr>
        <w:ind w:left="720"/>
        <w:rPr>
          <w:rFonts w:cs="v4.2.0"/>
        </w:rPr>
      </w:pPr>
      <w:proofErr w:type="gramStart"/>
      <w:r w:rsidRPr="00691C10">
        <w:rPr>
          <w:rFonts w:cs="v4.2.0"/>
        </w:rPr>
        <w:t>where</w:t>
      </w:r>
      <w:proofErr w:type="gramEnd"/>
    </w:p>
    <w:p w14:paraId="5CC71051" w14:textId="77777777" w:rsidR="005426A8" w:rsidRPr="00691C10" w:rsidRDefault="005426A8" w:rsidP="005426A8">
      <w:pPr>
        <w:ind w:left="1440"/>
        <w:rPr>
          <w:rFonts w:cs="v4.2.0"/>
        </w:rPr>
      </w:pPr>
      <w:proofErr w:type="spellStart"/>
      <w:r w:rsidRPr="00691C10">
        <w:rPr>
          <w:rFonts w:cs="v4.2.0"/>
        </w:rPr>
        <w:t>N</w:t>
      </w:r>
      <w:r w:rsidRPr="00691C10">
        <w:rPr>
          <w:rFonts w:cs="v4.2.0"/>
          <w:vertAlign w:val="subscript"/>
        </w:rPr>
        <w:t>freq</w:t>
      </w:r>
      <w:proofErr w:type="spellEnd"/>
      <w:r w:rsidRPr="00691C10">
        <w:rPr>
          <w:rFonts w:cs="v4.2.0"/>
          <w:vertAlign w:val="subscript"/>
        </w:rPr>
        <w:t xml:space="preserve">, </w:t>
      </w:r>
      <w:r w:rsidRPr="00691C10">
        <w:rPr>
          <w:rFonts w:cs="v4.2.0"/>
          <w:vertAlign w:val="subscript"/>
          <w:lang w:val="en-US"/>
        </w:rPr>
        <w:t>NE-DC, E-UTRA</w:t>
      </w:r>
      <w:r w:rsidRPr="00691C10">
        <w:rPr>
          <w:rFonts w:cs="v4.2.0"/>
          <w:vertAlign w:val="subscript"/>
        </w:rPr>
        <w:t>, inter-RAT</w:t>
      </w:r>
      <w:r w:rsidRPr="00691C10">
        <w:rPr>
          <w:rFonts w:cs="v4.2.0"/>
        </w:rPr>
        <w:t xml:space="preserve"> is the number of E-UTRA inter-RAT carriers (FDD and TDD) </w:t>
      </w:r>
      <w:r w:rsidRPr="00691C10">
        <w:rPr>
          <w:lang w:eastAsia="zh-CN"/>
        </w:rPr>
        <w:t xml:space="preserve">excluding E-UTRA serving carrier(s) </w:t>
      </w:r>
      <w:r w:rsidRPr="00691C10">
        <w:rPr>
          <w:rFonts w:cs="v4.2.0"/>
        </w:rPr>
        <w:t xml:space="preserve">being monitored as configured by </w:t>
      </w:r>
      <w:r w:rsidRPr="00B910B8">
        <w:rPr>
          <w:rFonts w:cs="v4.2.0"/>
        </w:rPr>
        <w:t xml:space="preserve">NR </w:t>
      </w:r>
      <w:proofErr w:type="spellStart"/>
      <w:r w:rsidRPr="00B910B8">
        <w:rPr>
          <w:rFonts w:cs="v4.2.0"/>
        </w:rPr>
        <w:t>PCell</w:t>
      </w:r>
      <w:proofErr w:type="spellEnd"/>
      <w:r>
        <w:rPr>
          <w:rFonts w:cs="v4.2.0"/>
        </w:rPr>
        <w:t xml:space="preserve"> [50</w:t>
      </w:r>
      <w:proofErr w:type="gramStart"/>
      <w:r>
        <w:rPr>
          <w:rFonts w:cs="v4.2.0"/>
        </w:rPr>
        <w:t>]</w:t>
      </w:r>
      <w:r w:rsidRPr="003B7C97" w:rsidDel="00070989">
        <w:rPr>
          <w:rFonts w:cs="v4.2.0"/>
        </w:rPr>
        <w:t xml:space="preserve"> </w:t>
      </w:r>
      <w:r w:rsidRPr="00691C10">
        <w:rPr>
          <w:rFonts w:cs="v4.2.0"/>
        </w:rPr>
        <w:t xml:space="preserve"> or</w:t>
      </w:r>
      <w:proofErr w:type="gramEnd"/>
      <w:r w:rsidRPr="00691C10">
        <w:rPr>
          <w:rFonts w:cs="v4.2.0"/>
        </w:rPr>
        <w:t xml:space="preserve"> via LPP [</w:t>
      </w:r>
      <w:r>
        <w:rPr>
          <w:rFonts w:cs="v4.2.0"/>
        </w:rPr>
        <w:t>59</w:t>
      </w:r>
      <w:r w:rsidRPr="00691C10">
        <w:rPr>
          <w:rFonts w:cs="v4.2.0"/>
        </w:rPr>
        <w:t>],</w:t>
      </w:r>
    </w:p>
    <w:p w14:paraId="5BC9D249" w14:textId="69D39BF5" w:rsidR="005426A8" w:rsidRPr="00691C10" w:rsidRDefault="005426A8" w:rsidP="005426A8">
      <w:pPr>
        <w:ind w:left="1440"/>
      </w:pPr>
      <w:proofErr w:type="spellStart"/>
      <w:r w:rsidRPr="00691C10">
        <w:t>N</w:t>
      </w:r>
      <w:r w:rsidRPr="00691C10">
        <w:rPr>
          <w:vertAlign w:val="subscript"/>
        </w:rPr>
        <w:t>freq</w:t>
      </w:r>
      <w:proofErr w:type="spellEnd"/>
      <w:r w:rsidRPr="00691C10">
        <w:rPr>
          <w:vertAlign w:val="subscript"/>
        </w:rPr>
        <w:t xml:space="preserve">, </w:t>
      </w:r>
      <w:r w:rsidRPr="00691C10">
        <w:rPr>
          <w:rFonts w:cs="v4.2.0"/>
          <w:vertAlign w:val="subscript"/>
          <w:lang w:val="en-US"/>
        </w:rPr>
        <w:t>NE-DC, E-UTRA</w:t>
      </w:r>
      <w:r w:rsidRPr="00691C10">
        <w:rPr>
          <w:vertAlign w:val="subscript"/>
        </w:rPr>
        <w:t>, inter-</w:t>
      </w:r>
      <w:proofErr w:type="spellStart"/>
      <w:r w:rsidRPr="00691C10">
        <w:rPr>
          <w:vertAlign w:val="subscript"/>
        </w:rPr>
        <w:t>freq</w:t>
      </w:r>
      <w:proofErr w:type="spellEnd"/>
      <w:r w:rsidRPr="00691C10">
        <w:t xml:space="preserve"> is the number of E-UTRA inter-frequency carriers (FDD and TDD) being monitored as configured by </w:t>
      </w:r>
      <w:proofErr w:type="spellStart"/>
      <w:r>
        <w:t>PSCell</w:t>
      </w:r>
      <w:proofErr w:type="spellEnd"/>
      <w:del w:id="32" w:author="CATT" w:date="2020-11-07T21:03:00Z">
        <w:r w:rsidRPr="00B24C27" w:rsidDel="007F1571">
          <w:delText xml:space="preserve"> </w:delText>
        </w:r>
      </w:del>
      <w:r w:rsidRPr="00691C10">
        <w:t>.</w:t>
      </w:r>
    </w:p>
    <w:p w14:paraId="689512B5" w14:textId="77777777" w:rsidR="005426A8" w:rsidRPr="00691C10" w:rsidRDefault="005426A8" w:rsidP="005426A8">
      <w:pPr>
        <w:pStyle w:val="H6"/>
      </w:pPr>
      <w:r w:rsidRPr="00691C10">
        <w:t>8.1.2.1.1c.1</w:t>
      </w:r>
      <w:r w:rsidRPr="00691C10">
        <w:tab/>
        <w:t>NE-DC: Maximum allowed layers for multiple monitoring</w:t>
      </w:r>
    </w:p>
    <w:p w14:paraId="39FBA1F1" w14:textId="77777777" w:rsidR="005426A8" w:rsidRPr="00691C10" w:rsidRDefault="005426A8" w:rsidP="005426A8">
      <w:r w:rsidRPr="00691C10">
        <w:t>If a UE is configured with NE-DC operation, the UE shall be capable of monitoring at least per RAT group:</w:t>
      </w:r>
    </w:p>
    <w:p w14:paraId="05805B84" w14:textId="0D46AD80" w:rsidR="005426A8" w:rsidRPr="00691C10" w:rsidRDefault="005426A8" w:rsidP="005426A8">
      <w:pPr>
        <w:pStyle w:val="B1"/>
      </w:pPr>
      <w:r w:rsidRPr="00691C10">
        <w:t>-</w:t>
      </w:r>
      <w:r w:rsidRPr="00691C10">
        <w:tab/>
        <w:t xml:space="preserve">Depending on UE capability, 7 NR </w:t>
      </w:r>
      <w:ins w:id="33" w:author="CATT" w:date="2020-11-07T20:31:00Z">
        <w:r w:rsidR="003E7461">
          <w:rPr>
            <w:rFonts w:hint="eastAsia"/>
            <w:lang w:eastAsia="zh-CN"/>
          </w:rPr>
          <w:t xml:space="preserve">SSB </w:t>
        </w:r>
      </w:ins>
      <w:r w:rsidRPr="00691C10">
        <w:t xml:space="preserve">inter-frequency carriers configured by NR </w:t>
      </w:r>
      <w:proofErr w:type="spellStart"/>
      <w:r w:rsidRPr="00691C10">
        <w:t>PCell</w:t>
      </w:r>
      <w:proofErr w:type="spellEnd"/>
      <w:r w:rsidRPr="00691C10">
        <w:t xml:space="preserve"> [50], and</w:t>
      </w:r>
    </w:p>
    <w:p w14:paraId="2C4802D4" w14:textId="61A14DFD" w:rsidR="003E7461" w:rsidRPr="00691C10" w:rsidRDefault="003E7461" w:rsidP="003E7461">
      <w:pPr>
        <w:pStyle w:val="B1"/>
        <w:rPr>
          <w:ins w:id="34" w:author="CATT" w:date="2020-11-07T20:31:00Z"/>
        </w:rPr>
      </w:pPr>
      <w:ins w:id="35" w:author="CATT" w:date="2020-11-07T20:31:00Z">
        <w:r w:rsidRPr="00691C10">
          <w:t>-</w:t>
        </w:r>
        <w:r w:rsidRPr="00691C10">
          <w:tab/>
          <w:t xml:space="preserve">Depending on UE capability, </w:t>
        </w:r>
        <w:r>
          <w:rPr>
            <w:rFonts w:hint="eastAsia"/>
            <w:lang w:eastAsia="zh-CN"/>
          </w:rPr>
          <w:t>8</w:t>
        </w:r>
        <w:r w:rsidRPr="00691C10">
          <w:t xml:space="preserve"> NR inter-frequency carriers </w:t>
        </w:r>
        <w:r>
          <w:rPr>
            <w:rFonts w:hint="eastAsia"/>
            <w:lang w:eastAsia="zh-CN"/>
          </w:rPr>
          <w:t xml:space="preserve">including SSB and CSI-RS in total </w:t>
        </w:r>
        <w:r w:rsidRPr="00691C10">
          <w:t xml:space="preserve">configured by NR </w:t>
        </w:r>
        <w:proofErr w:type="spellStart"/>
        <w:r w:rsidRPr="00691C10">
          <w:t>PCell</w:t>
        </w:r>
        <w:proofErr w:type="spellEnd"/>
        <w:r w:rsidRPr="00691C10">
          <w:t xml:space="preserve"> [50]</w:t>
        </w:r>
        <w:r>
          <w:rPr>
            <w:rFonts w:hint="eastAsia"/>
            <w:lang w:eastAsia="zh-CN"/>
          </w:rPr>
          <w:t>, and</w:t>
        </w:r>
      </w:ins>
    </w:p>
    <w:p w14:paraId="28439CF0" w14:textId="77777777" w:rsidR="005426A8" w:rsidRPr="00691C10" w:rsidRDefault="005426A8" w:rsidP="005426A8">
      <w:pPr>
        <w:ind w:left="568" w:hanging="284"/>
        <w:rPr>
          <w:rFonts w:eastAsia="宋体"/>
        </w:rPr>
      </w:pPr>
      <w:r w:rsidRPr="00691C10">
        <w:rPr>
          <w:rFonts w:eastAsia="宋体"/>
        </w:rPr>
        <w:lastRenderedPageBreak/>
        <w:t>-</w:t>
      </w:r>
      <w:r w:rsidRPr="00691C10">
        <w:rPr>
          <w:rFonts w:eastAsia="宋体"/>
        </w:rPr>
        <w:tab/>
        <w:t xml:space="preserve">Depending on UE capability, 6 E-UTRA TDD inter-RAT carriers excluding E-UTRA serving carriers configured by NR </w:t>
      </w:r>
      <w:proofErr w:type="spellStart"/>
      <w:r w:rsidRPr="00691C10">
        <w:rPr>
          <w:rFonts w:eastAsia="宋体"/>
        </w:rPr>
        <w:t>PCell</w:t>
      </w:r>
      <w:proofErr w:type="spellEnd"/>
      <w:r w:rsidRPr="00691C10">
        <w:rPr>
          <w:rFonts w:eastAsia="宋体"/>
        </w:rPr>
        <w:t xml:space="preserve"> [50], and</w:t>
      </w:r>
    </w:p>
    <w:p w14:paraId="44E86FB0" w14:textId="77777777" w:rsidR="005426A8" w:rsidRPr="00691C10" w:rsidRDefault="005426A8" w:rsidP="005426A8">
      <w:pPr>
        <w:pStyle w:val="B1"/>
      </w:pPr>
      <w:r w:rsidRPr="00691C10">
        <w:rPr>
          <w:rFonts w:eastAsia="宋体"/>
        </w:rPr>
        <w:t>-</w:t>
      </w:r>
      <w:r w:rsidRPr="00691C10">
        <w:rPr>
          <w:rFonts w:eastAsia="宋体"/>
        </w:rPr>
        <w:tab/>
        <w:t xml:space="preserve">Depending on UE capability, 6 E-UTRA FDD inter-RAT carriers excluding E-UTRA serving carriers configured by NR </w:t>
      </w:r>
      <w:proofErr w:type="spellStart"/>
      <w:r w:rsidRPr="00691C10">
        <w:rPr>
          <w:rFonts w:eastAsia="宋体"/>
        </w:rPr>
        <w:t>PCell</w:t>
      </w:r>
      <w:proofErr w:type="spellEnd"/>
      <w:r w:rsidRPr="00691C10">
        <w:rPr>
          <w:rFonts w:eastAsia="宋体"/>
        </w:rPr>
        <w:t xml:space="preserve"> [50], and</w:t>
      </w:r>
    </w:p>
    <w:p w14:paraId="24119E3D" w14:textId="77777777" w:rsidR="005426A8" w:rsidRPr="00691C10" w:rsidRDefault="005426A8" w:rsidP="005426A8">
      <w:pPr>
        <w:pStyle w:val="B1"/>
      </w:pPr>
      <w:r w:rsidRPr="00691C10">
        <w:t>-</w:t>
      </w:r>
      <w:r w:rsidRPr="00691C10">
        <w:tab/>
        <w:t xml:space="preserve">Depending on UE capability, 6 E-UTRA TDD inter-frequency carriers configured by </w:t>
      </w:r>
      <w:proofErr w:type="spellStart"/>
      <w:r w:rsidRPr="00691C10">
        <w:t>PSCell</w:t>
      </w:r>
      <w:proofErr w:type="spellEnd"/>
      <w:r w:rsidRPr="00691C10">
        <w:t>, and</w:t>
      </w:r>
    </w:p>
    <w:p w14:paraId="52F041D5" w14:textId="77777777" w:rsidR="005426A8" w:rsidRPr="00691C10" w:rsidRDefault="005426A8" w:rsidP="005426A8">
      <w:pPr>
        <w:pStyle w:val="B1"/>
      </w:pPr>
      <w:r w:rsidRPr="00691C10">
        <w:t>-</w:t>
      </w:r>
      <w:r w:rsidRPr="00691C10">
        <w:tab/>
        <w:t xml:space="preserve">Depending on UE capability, 6 E-UTRA FDD inter-frequency carriers configured by </w:t>
      </w:r>
      <w:proofErr w:type="spellStart"/>
      <w:r w:rsidRPr="00691C10">
        <w:t>PSCell</w:t>
      </w:r>
      <w:proofErr w:type="spellEnd"/>
      <w:r w:rsidRPr="00691C10">
        <w:t>, and</w:t>
      </w:r>
    </w:p>
    <w:p w14:paraId="661A60A4" w14:textId="77777777" w:rsidR="005426A8" w:rsidRPr="00691C10" w:rsidRDefault="005426A8" w:rsidP="005426A8">
      <w:pPr>
        <w:pStyle w:val="B1"/>
      </w:pPr>
      <w:r w:rsidRPr="00691C10">
        <w:t>-</w:t>
      </w:r>
      <w:r w:rsidRPr="00691C10">
        <w:tab/>
        <w:t xml:space="preserve">Depending on UE capability, 1 E-UTRA FDD </w:t>
      </w:r>
      <w:r w:rsidRPr="00C040CF">
        <w:t xml:space="preserve"> </w:t>
      </w:r>
      <w:r>
        <w:t>inter-RAT</w:t>
      </w:r>
      <w:r w:rsidRPr="00691C10">
        <w:t xml:space="preserve"> carrier for RSTD measurements configured via LPP [5</w:t>
      </w:r>
      <w:r>
        <w:t>9</w:t>
      </w:r>
      <w:r w:rsidRPr="00691C10">
        <w:t>], and</w:t>
      </w:r>
    </w:p>
    <w:p w14:paraId="1CFA72BC" w14:textId="77777777" w:rsidR="005426A8" w:rsidRPr="00691C10" w:rsidRDefault="005426A8" w:rsidP="005426A8">
      <w:pPr>
        <w:pStyle w:val="B1"/>
      </w:pPr>
      <w:r w:rsidRPr="00691C10">
        <w:t>-</w:t>
      </w:r>
      <w:r w:rsidRPr="00691C10">
        <w:tab/>
        <w:t xml:space="preserve">Depending on UE capability, 1 E-UTRA TDD </w:t>
      </w:r>
      <w:r>
        <w:t>inter-RAT</w:t>
      </w:r>
      <w:r w:rsidRPr="00691C10">
        <w:t xml:space="preserve"> carrier for RSTD measurements configured via LPP [5</w:t>
      </w:r>
      <w:r>
        <w:t>9</w:t>
      </w:r>
      <w:r w:rsidRPr="00691C10">
        <w:t>].</w:t>
      </w:r>
    </w:p>
    <w:p w14:paraId="4F105323" w14:textId="77777777" w:rsidR="005426A8" w:rsidRPr="00691C10" w:rsidRDefault="005426A8" w:rsidP="005426A8">
      <w:r w:rsidRPr="00691C10">
        <w:rPr>
          <w:iCs/>
        </w:rPr>
        <w:t xml:space="preserve">In addition to the requirements defined above, </w:t>
      </w:r>
      <w:r w:rsidRPr="00691C1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691C10">
        <w:rPr>
          <w:lang w:eastAsia="zh-CN"/>
        </w:rPr>
        <w:t xml:space="preserve">excluding E-UTRA serving carrier(s), comprising of any above defined combination of E-UTRA inter-RAT carriers excluding E-UTRA serving carrier(s) </w:t>
      </w:r>
      <w:r w:rsidRPr="00691C10">
        <w:t xml:space="preserve">configured by NR </w:t>
      </w:r>
      <w:proofErr w:type="spellStart"/>
      <w:r w:rsidRPr="00691C10">
        <w:t>PCell</w:t>
      </w:r>
      <w:proofErr w:type="spellEnd"/>
      <w:r w:rsidRPr="00691C10">
        <w:t xml:space="preserve"> and </w:t>
      </w:r>
      <w:r w:rsidRPr="00691C10">
        <w:rPr>
          <w:lang w:eastAsia="zh-CN"/>
        </w:rPr>
        <w:t xml:space="preserve">E-UTRA inter-frequency carriers configured by </w:t>
      </w:r>
      <w:proofErr w:type="spellStart"/>
      <w:r w:rsidRPr="00691C10">
        <w:t>PSCell</w:t>
      </w:r>
      <w:proofErr w:type="spellEnd"/>
      <w:r w:rsidRPr="00691C10">
        <w:t>.</w:t>
      </w:r>
    </w:p>
    <w:bookmarkEnd w:id="5"/>
    <w:p w14:paraId="68C9CD36" w14:textId="77777777" w:rsidR="001E41F3" w:rsidRDefault="001E41F3">
      <w:pPr>
        <w:rPr>
          <w:noProof/>
          <w:lang w:eastAsia="zh-CN"/>
        </w:rPr>
      </w:pPr>
    </w:p>
    <w:p w14:paraId="6BC0BC45" w14:textId="7EF3096B" w:rsidR="00AA324E" w:rsidRPr="00DB3342" w:rsidRDefault="00AA324E" w:rsidP="00AA324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7F1571">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5C038299" w14:textId="77777777" w:rsidR="00AA324E" w:rsidRPr="00691C10" w:rsidRDefault="00AA324E" w:rsidP="00AA324E">
      <w:pPr>
        <w:pStyle w:val="4"/>
      </w:pPr>
      <w:r w:rsidRPr="00691C10">
        <w:t>8.17.1.1</w:t>
      </w:r>
      <w:r w:rsidRPr="00691C10">
        <w:tab/>
        <w:t>Measurement Gap Sharing</w:t>
      </w:r>
    </w:p>
    <w:p w14:paraId="0DB61834" w14:textId="2BC7A0C4" w:rsidR="00AA324E" w:rsidRPr="00691C10" w:rsidRDefault="00AA324E" w:rsidP="00AA324E">
      <w:r w:rsidRPr="00691C10">
        <w:rPr>
          <w:rFonts w:hint="eastAsia"/>
          <w:lang w:eastAsia="zh-CN"/>
        </w:rPr>
        <w:t xml:space="preserve">For UE configured </w:t>
      </w:r>
      <w:r w:rsidRPr="00691C10">
        <w:rPr>
          <w:lang w:eastAsia="zh-CN"/>
        </w:rPr>
        <w:t>with</w:t>
      </w:r>
      <w:r w:rsidRPr="00691C10">
        <w:rPr>
          <w:rFonts w:hint="eastAsia"/>
          <w:lang w:eastAsia="zh-CN"/>
        </w:rPr>
        <w:t xml:space="preserve"> per-UE measurement gap, m</w:t>
      </w:r>
      <w:r w:rsidRPr="00691C10">
        <w:t>easurement gap sharing shall be applied</w:t>
      </w:r>
      <w:r w:rsidRPr="00691C10">
        <w:rPr>
          <w:rFonts w:hint="eastAsia"/>
        </w:rPr>
        <w:t xml:space="preserve"> </w:t>
      </w:r>
      <w:r w:rsidRPr="00691C10">
        <w:t xml:space="preserve">when UE requires measurement gaps to identify and measure cells </w:t>
      </w:r>
      <w:r w:rsidRPr="00691C10">
        <w:rPr>
          <w:rFonts w:hint="eastAsia"/>
          <w:lang w:eastAsia="zh-CN"/>
        </w:rPr>
        <w:t xml:space="preserve">on NR intra-frequency carriers </w:t>
      </w:r>
      <w:r w:rsidRPr="00691C10">
        <w:t xml:space="preserve">or when SMTC configured for NR intra-frequency measurement are fully overlapping with </w:t>
      </w:r>
      <w:r w:rsidRPr="00691C10">
        <w:rPr>
          <w:rFonts w:hint="eastAsia"/>
          <w:lang w:eastAsia="zh-CN"/>
        </w:rPr>
        <w:t xml:space="preserve">per-UE </w:t>
      </w:r>
      <w:r w:rsidRPr="00691C10">
        <w:t xml:space="preserve">measurement gaps, and when UE is configured to identify and measure cells on </w:t>
      </w:r>
      <w:r w:rsidRPr="00691C10">
        <w:rPr>
          <w:rFonts w:hint="eastAsia"/>
          <w:lang w:eastAsia="zh-CN"/>
        </w:rPr>
        <w:t>E-UTRA gap-needed</w:t>
      </w:r>
      <w:r w:rsidRPr="00691C10">
        <w:t xml:space="preserve"> inter-frequency carriers</w:t>
      </w:r>
      <w:r w:rsidRPr="00691C10">
        <w:rPr>
          <w:rFonts w:hint="eastAsia"/>
          <w:lang w:eastAsia="zh-CN"/>
        </w:rPr>
        <w:t>, NR inter-frequency carriers</w:t>
      </w:r>
      <w:ins w:id="36" w:author="CATT" w:date="2020-11-07T20:52:00Z">
        <w:r w:rsidR="0086002A" w:rsidRPr="0086002A">
          <w:rPr>
            <w:rFonts w:hint="eastAsia"/>
            <w:lang w:eastAsia="zh-CN"/>
          </w:rPr>
          <w:t xml:space="preserve"> </w:t>
        </w:r>
        <w:r w:rsidR="0086002A">
          <w:rPr>
            <w:rFonts w:hint="eastAsia"/>
            <w:lang w:eastAsia="zh-CN"/>
          </w:rPr>
          <w:t>including SSB and CSI-RS</w:t>
        </w:r>
      </w:ins>
      <w:r w:rsidRPr="00691C10">
        <w:t>,</w:t>
      </w:r>
      <w:r w:rsidRPr="00691C10">
        <w:rPr>
          <w:rFonts w:hint="eastAsia"/>
        </w:rPr>
        <w:t xml:space="preserve"> inter-RAT </w:t>
      </w:r>
      <w:r w:rsidRPr="00691C10">
        <w:rPr>
          <w:rFonts w:hint="eastAsia"/>
          <w:lang w:eastAsia="zh-CN"/>
        </w:rPr>
        <w:t xml:space="preserve">UTRAN carriers and/or inter-RAT GSM </w:t>
      </w:r>
      <w:r w:rsidRPr="00691C10">
        <w:rPr>
          <w:rFonts w:hint="eastAsia"/>
        </w:rPr>
        <w:t>carriers</w:t>
      </w:r>
      <w:r w:rsidRPr="00691C10">
        <w:t>.</w:t>
      </w:r>
    </w:p>
    <w:p w14:paraId="1DCB3698" w14:textId="761F4F47" w:rsidR="00AA324E" w:rsidRPr="00691C10" w:rsidRDefault="00AA324E" w:rsidP="00AA324E">
      <w:pPr>
        <w:rPr>
          <w:lang w:eastAsia="zh-CN"/>
        </w:rPr>
      </w:pPr>
      <w:r w:rsidRPr="00691C10">
        <w:rPr>
          <w:rFonts w:hint="eastAsia"/>
          <w:lang w:eastAsia="zh-CN"/>
        </w:rPr>
        <w:t xml:space="preserve">For UE configured </w:t>
      </w:r>
      <w:r w:rsidRPr="00691C10">
        <w:rPr>
          <w:lang w:eastAsia="zh-CN"/>
        </w:rPr>
        <w:t>with</w:t>
      </w:r>
      <w:r w:rsidRPr="00691C10">
        <w:rPr>
          <w:rFonts w:hint="eastAsia"/>
          <w:lang w:eastAsia="zh-CN"/>
        </w:rPr>
        <w:t xml:space="preserve"> per-FR1 measurement gap, m</w:t>
      </w:r>
      <w:r w:rsidRPr="00691C10">
        <w:t>easurement gap sharing shall be applied</w:t>
      </w:r>
      <w:r w:rsidRPr="00691C10">
        <w:rPr>
          <w:rFonts w:hint="eastAsia"/>
        </w:rPr>
        <w:t xml:space="preserve"> </w:t>
      </w:r>
      <w:r w:rsidRPr="00691C10">
        <w:t>when UE requires measurement gaps to identify and measure cells</w:t>
      </w:r>
      <w:r w:rsidRPr="00691C10">
        <w:rPr>
          <w:rFonts w:hint="eastAsia"/>
          <w:lang w:eastAsia="zh-CN"/>
        </w:rPr>
        <w:t xml:space="preserve"> on NR FR1 intra-frequency carriers</w:t>
      </w:r>
      <w:r w:rsidRPr="00691C10">
        <w:t xml:space="preserve"> or when SMTC configured for </w:t>
      </w:r>
      <w:r w:rsidRPr="00691C10">
        <w:rPr>
          <w:rFonts w:hint="eastAsia"/>
          <w:lang w:eastAsia="zh-CN"/>
        </w:rPr>
        <w:t xml:space="preserve">NR FR1 </w:t>
      </w:r>
      <w:r w:rsidRPr="00691C10">
        <w:t xml:space="preserve">intra-frequency measurement are fully overlapping with </w:t>
      </w:r>
      <w:r w:rsidRPr="00691C10">
        <w:rPr>
          <w:rFonts w:hint="eastAsia"/>
          <w:lang w:eastAsia="zh-CN"/>
        </w:rPr>
        <w:t xml:space="preserve">per-FR1 </w:t>
      </w:r>
      <w:r w:rsidRPr="00691C10">
        <w:t xml:space="preserve">measurement gaps, and when UE is configured to identify and measure cells on </w:t>
      </w:r>
      <w:r w:rsidRPr="00691C10">
        <w:rPr>
          <w:rFonts w:hint="eastAsia"/>
          <w:lang w:eastAsia="zh-CN"/>
        </w:rPr>
        <w:t xml:space="preserve">E-UTRA gap-needed </w:t>
      </w:r>
      <w:r w:rsidRPr="00691C10">
        <w:t>inter-frequency carriers</w:t>
      </w:r>
      <w:r w:rsidRPr="00691C10">
        <w:rPr>
          <w:rFonts w:hint="eastAsia"/>
          <w:lang w:eastAsia="zh-CN"/>
        </w:rPr>
        <w:t>, NR inter-frequency carriers</w:t>
      </w:r>
      <w:ins w:id="37" w:author="CATT" w:date="2020-11-07T20:53:00Z">
        <w:r w:rsidR="0086002A">
          <w:rPr>
            <w:rFonts w:hint="eastAsia"/>
            <w:lang w:eastAsia="zh-CN"/>
          </w:rPr>
          <w:t xml:space="preserve"> including SSB and CSI-RS</w:t>
        </w:r>
      </w:ins>
      <w:r w:rsidRPr="00691C10">
        <w:rPr>
          <w:rFonts w:hint="eastAsia"/>
          <w:lang w:eastAsia="zh-CN"/>
        </w:rPr>
        <w:t xml:space="preserve">, </w:t>
      </w:r>
      <w:r w:rsidRPr="00691C10">
        <w:rPr>
          <w:rFonts w:hint="eastAsia"/>
        </w:rPr>
        <w:t xml:space="preserve">inter-RAT </w:t>
      </w:r>
      <w:r w:rsidRPr="00691C10">
        <w:rPr>
          <w:rFonts w:hint="eastAsia"/>
          <w:lang w:eastAsia="zh-CN"/>
        </w:rPr>
        <w:t xml:space="preserve">UTRAN carriers and/or inter-RAT GSM </w:t>
      </w:r>
      <w:r w:rsidRPr="00691C10">
        <w:rPr>
          <w:rFonts w:hint="eastAsia"/>
        </w:rPr>
        <w:t>carriers</w:t>
      </w:r>
      <w:r w:rsidRPr="00691C10">
        <w:t>.</w:t>
      </w:r>
    </w:p>
    <w:p w14:paraId="17FA256F" w14:textId="77777777" w:rsidR="00AA324E" w:rsidRPr="00691C10" w:rsidRDefault="00AA324E" w:rsidP="00AA324E">
      <w:r w:rsidRPr="00691C10">
        <w:rPr>
          <w:rFonts w:hint="eastAsia"/>
          <w:lang w:eastAsia="zh-CN"/>
        </w:rPr>
        <w:t>In this clause, NR intra-</w:t>
      </w:r>
      <w:proofErr w:type="spellStart"/>
      <w:r w:rsidRPr="00691C10">
        <w:rPr>
          <w:rFonts w:hint="eastAsia"/>
          <w:lang w:eastAsia="zh-CN"/>
        </w:rPr>
        <w:t>freuqency</w:t>
      </w:r>
      <w:proofErr w:type="spellEnd"/>
      <w:r w:rsidRPr="00691C10">
        <w:rPr>
          <w:rFonts w:hint="eastAsia"/>
          <w:lang w:eastAsia="zh-CN"/>
        </w:rPr>
        <w:t xml:space="preserve"> or NR inter-frequency measurement is defined respective to NR serving carriers as specified in </w:t>
      </w:r>
      <w:r w:rsidRPr="00691C10">
        <w:rPr>
          <w:lang w:eastAsia="zh-CN"/>
        </w:rPr>
        <w:t xml:space="preserve">clauses </w:t>
      </w:r>
      <w:r w:rsidRPr="00691C10">
        <w:rPr>
          <w:rFonts w:hint="eastAsia"/>
          <w:lang w:eastAsia="zh-CN"/>
        </w:rPr>
        <w:t>9.2</w:t>
      </w:r>
      <w:r w:rsidRPr="00691C10">
        <w:rPr>
          <w:lang w:eastAsia="zh-CN"/>
        </w:rPr>
        <w:t xml:space="preserve"> and 9.3</w:t>
      </w:r>
      <w:r w:rsidRPr="00691C10">
        <w:rPr>
          <w:rFonts w:hint="eastAsia"/>
          <w:lang w:eastAsia="zh-CN"/>
        </w:rPr>
        <w:t xml:space="preserve"> of TS 38.133 [50], which is also inter-RAT measurement respective to E-UTRA serving carriers.</w:t>
      </w:r>
    </w:p>
    <w:p w14:paraId="727AE059" w14:textId="77777777" w:rsidR="00AA324E" w:rsidRPr="00691C10" w:rsidRDefault="00AA324E" w:rsidP="00AA324E">
      <w:r w:rsidRPr="00691C10">
        <w:t xml:space="preserve">When network signals “01”, “10” or “11” with RRC parameter </w:t>
      </w:r>
      <w:proofErr w:type="spellStart"/>
      <w:r w:rsidRPr="00691C10">
        <w:rPr>
          <w:i/>
        </w:rPr>
        <w:t>measGapSharingScheme</w:t>
      </w:r>
      <w:proofErr w:type="spellEnd"/>
      <w:r w:rsidRPr="00691C10">
        <w:t xml:space="preserve"> [2] and the value of X is defined as in Table 8.17.1.1-1, and </w:t>
      </w:r>
      <w:proofErr w:type="spellStart"/>
      <w:r w:rsidRPr="00691C10">
        <w:t>Kinter</w:t>
      </w:r>
      <w:proofErr w:type="spellEnd"/>
      <w:r w:rsidRPr="00691C10">
        <w:t xml:space="preserve"> = 1 / (100 – X) * 100.</w:t>
      </w:r>
    </w:p>
    <w:p w14:paraId="6EFDAC0B" w14:textId="77777777" w:rsidR="00AA324E" w:rsidRPr="00691C10" w:rsidRDefault="00AA324E" w:rsidP="00AA324E">
      <w:pPr>
        <w:rPr>
          <w:rFonts w:eastAsia="宋体"/>
        </w:rPr>
      </w:pPr>
      <w:r w:rsidRPr="00691C10">
        <w:t>When network signals “00” indicating equal splitting gap sharing, X is not applied.</w:t>
      </w:r>
    </w:p>
    <w:p w14:paraId="14BE09A0" w14:textId="77777777" w:rsidR="00AA324E" w:rsidRPr="00691C10" w:rsidRDefault="00AA324E" w:rsidP="00AA324E">
      <w:pPr>
        <w:rPr>
          <w:lang w:eastAsia="zh-CN"/>
        </w:rPr>
      </w:pPr>
      <w:r w:rsidRPr="00691C10">
        <w:rPr>
          <w:rFonts w:eastAsia="宋体"/>
        </w:rPr>
        <w:t xml:space="preserve">The RRC parameter </w:t>
      </w:r>
      <w:proofErr w:type="spellStart"/>
      <w:r w:rsidRPr="00691C10">
        <w:rPr>
          <w:i/>
        </w:rPr>
        <w:t>MeasGapSharingScheme</w:t>
      </w:r>
      <w:proofErr w:type="spellEnd"/>
      <w:r w:rsidRPr="00691C10">
        <w:t xml:space="preserve"> </w:t>
      </w:r>
      <w:r w:rsidRPr="00691C10">
        <w:rPr>
          <w:rFonts w:eastAsia="宋体"/>
        </w:rPr>
        <w:t xml:space="preserve">shall be applied to the calculation of carrier specific scaling factor as specified in clause 9.1.5.2.1 of </w:t>
      </w:r>
      <w:r w:rsidRPr="00691C10">
        <w:rPr>
          <w:rFonts w:hint="eastAsia"/>
          <w:lang w:eastAsia="zh-CN"/>
        </w:rPr>
        <w:t xml:space="preserve">TS 38.133 </w:t>
      </w:r>
      <w:r w:rsidRPr="00691C10">
        <w:rPr>
          <w:rFonts w:eastAsia="宋体"/>
        </w:rPr>
        <w:t>[50]</w:t>
      </w:r>
    </w:p>
    <w:p w14:paraId="5983FAB1" w14:textId="77777777" w:rsidR="00AA324E" w:rsidRPr="00691C10" w:rsidRDefault="00AA324E" w:rsidP="00AA324E">
      <w:pPr>
        <w:pStyle w:val="TH"/>
        <w:rPr>
          <w:snapToGrid w:val="0"/>
        </w:rPr>
      </w:pPr>
      <w:r w:rsidRPr="00691C10">
        <w:rPr>
          <w:snapToGrid w:val="0"/>
        </w:rPr>
        <w:t xml:space="preserve">Table </w:t>
      </w:r>
      <w:r w:rsidRPr="00691C10">
        <w:t>8.17.1.1-1</w:t>
      </w:r>
      <w:r w:rsidRPr="00691C10">
        <w:rPr>
          <w:snapToGrid w:val="0"/>
        </w:rPr>
        <w:t>: Value of parameter X</w:t>
      </w:r>
      <w:r w:rsidRPr="00691C10">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AA324E" w:rsidRPr="00691C10" w14:paraId="3C691E82" w14:textId="77777777" w:rsidTr="00E9319A">
        <w:trPr>
          <w:jc w:val="center"/>
        </w:trPr>
        <w:tc>
          <w:tcPr>
            <w:tcW w:w="2925" w:type="dxa"/>
            <w:shd w:val="clear" w:color="auto" w:fill="auto"/>
            <w:vAlign w:val="center"/>
          </w:tcPr>
          <w:p w14:paraId="373541A7" w14:textId="77777777" w:rsidR="00AA324E" w:rsidRPr="00691C10" w:rsidRDefault="00AA324E" w:rsidP="00E9319A">
            <w:pPr>
              <w:pStyle w:val="TAH"/>
              <w:rPr>
                <w:i/>
              </w:rPr>
            </w:pPr>
            <w:proofErr w:type="spellStart"/>
            <w:r w:rsidRPr="00691C10">
              <w:rPr>
                <w:i/>
              </w:rPr>
              <w:t>measGapSharingScheme</w:t>
            </w:r>
            <w:proofErr w:type="spellEnd"/>
          </w:p>
        </w:tc>
        <w:tc>
          <w:tcPr>
            <w:tcW w:w="2338" w:type="dxa"/>
            <w:shd w:val="clear" w:color="auto" w:fill="auto"/>
            <w:vAlign w:val="center"/>
          </w:tcPr>
          <w:p w14:paraId="112465FC" w14:textId="77777777" w:rsidR="00AA324E" w:rsidRPr="00691C10" w:rsidRDefault="00AA324E" w:rsidP="00E9319A">
            <w:pPr>
              <w:pStyle w:val="TAH"/>
            </w:pPr>
            <w:r w:rsidRPr="00691C10">
              <w:t>Value of X (%)</w:t>
            </w:r>
          </w:p>
        </w:tc>
      </w:tr>
      <w:tr w:rsidR="00AA324E" w:rsidRPr="00691C10" w14:paraId="4D95E9F7" w14:textId="77777777" w:rsidTr="00E9319A">
        <w:trPr>
          <w:jc w:val="center"/>
        </w:trPr>
        <w:tc>
          <w:tcPr>
            <w:tcW w:w="2925" w:type="dxa"/>
            <w:shd w:val="clear" w:color="auto" w:fill="auto"/>
            <w:vAlign w:val="center"/>
          </w:tcPr>
          <w:p w14:paraId="27C43047" w14:textId="77777777" w:rsidR="00AA324E" w:rsidRPr="00691C10" w:rsidRDefault="00AA324E" w:rsidP="00E9319A">
            <w:pPr>
              <w:pStyle w:val="TAC"/>
            </w:pPr>
            <w:r w:rsidRPr="00691C10">
              <w:t>‘00’</w:t>
            </w:r>
          </w:p>
        </w:tc>
        <w:tc>
          <w:tcPr>
            <w:tcW w:w="2338" w:type="dxa"/>
            <w:shd w:val="clear" w:color="auto" w:fill="auto"/>
            <w:vAlign w:val="center"/>
          </w:tcPr>
          <w:p w14:paraId="2C7CDF79" w14:textId="77777777" w:rsidR="00AA324E" w:rsidRPr="00691C10" w:rsidRDefault="00AA324E" w:rsidP="00E9319A">
            <w:pPr>
              <w:pStyle w:val="TAC"/>
              <w:rPr>
                <w:lang w:eastAsia="zh-CN"/>
              </w:rPr>
            </w:pPr>
            <w:r w:rsidRPr="00691C10">
              <w:t>Equal splitting</w:t>
            </w:r>
          </w:p>
        </w:tc>
      </w:tr>
      <w:tr w:rsidR="00AA324E" w:rsidRPr="00691C10" w14:paraId="066F7D38" w14:textId="77777777" w:rsidTr="00E9319A">
        <w:trPr>
          <w:jc w:val="center"/>
        </w:trPr>
        <w:tc>
          <w:tcPr>
            <w:tcW w:w="2925" w:type="dxa"/>
            <w:shd w:val="clear" w:color="auto" w:fill="auto"/>
            <w:vAlign w:val="center"/>
          </w:tcPr>
          <w:p w14:paraId="0B3D8DBD" w14:textId="77777777" w:rsidR="00AA324E" w:rsidRPr="00691C10" w:rsidRDefault="00AA324E" w:rsidP="00E9319A">
            <w:pPr>
              <w:pStyle w:val="TAC"/>
            </w:pPr>
            <w:r w:rsidRPr="00691C10">
              <w:t>‘01’</w:t>
            </w:r>
          </w:p>
        </w:tc>
        <w:tc>
          <w:tcPr>
            <w:tcW w:w="2338" w:type="dxa"/>
            <w:shd w:val="clear" w:color="auto" w:fill="auto"/>
            <w:vAlign w:val="center"/>
          </w:tcPr>
          <w:p w14:paraId="53733971" w14:textId="77777777" w:rsidR="00AA324E" w:rsidRPr="00691C10" w:rsidRDefault="00AA324E" w:rsidP="00E9319A">
            <w:pPr>
              <w:pStyle w:val="TAC"/>
              <w:rPr>
                <w:lang w:eastAsia="zh-CN"/>
              </w:rPr>
            </w:pPr>
            <w:r w:rsidRPr="00691C10">
              <w:rPr>
                <w:rFonts w:hint="eastAsia"/>
                <w:lang w:eastAsia="zh-CN"/>
              </w:rPr>
              <w:t>25</w:t>
            </w:r>
          </w:p>
        </w:tc>
      </w:tr>
      <w:tr w:rsidR="00AA324E" w:rsidRPr="00691C10" w14:paraId="65F1FF3A" w14:textId="77777777" w:rsidTr="00E9319A">
        <w:trPr>
          <w:jc w:val="center"/>
        </w:trPr>
        <w:tc>
          <w:tcPr>
            <w:tcW w:w="2925" w:type="dxa"/>
            <w:shd w:val="clear" w:color="auto" w:fill="auto"/>
            <w:vAlign w:val="center"/>
          </w:tcPr>
          <w:p w14:paraId="7E2386A9" w14:textId="77777777" w:rsidR="00AA324E" w:rsidRPr="00691C10" w:rsidRDefault="00AA324E" w:rsidP="00E9319A">
            <w:pPr>
              <w:pStyle w:val="TAC"/>
            </w:pPr>
            <w:r w:rsidRPr="00691C10">
              <w:t>‘10’</w:t>
            </w:r>
          </w:p>
        </w:tc>
        <w:tc>
          <w:tcPr>
            <w:tcW w:w="2338" w:type="dxa"/>
            <w:shd w:val="clear" w:color="auto" w:fill="auto"/>
            <w:vAlign w:val="center"/>
          </w:tcPr>
          <w:p w14:paraId="33F1FFE0" w14:textId="77777777" w:rsidR="00AA324E" w:rsidRPr="00691C10" w:rsidRDefault="00AA324E" w:rsidP="00E9319A">
            <w:pPr>
              <w:pStyle w:val="TAC"/>
              <w:rPr>
                <w:lang w:eastAsia="zh-CN"/>
              </w:rPr>
            </w:pPr>
            <w:r w:rsidRPr="00691C10">
              <w:rPr>
                <w:rFonts w:hint="eastAsia"/>
                <w:lang w:eastAsia="zh-CN"/>
              </w:rPr>
              <w:t>50</w:t>
            </w:r>
          </w:p>
        </w:tc>
      </w:tr>
      <w:tr w:rsidR="00AA324E" w:rsidRPr="00691C10" w14:paraId="26B8D21F" w14:textId="77777777" w:rsidTr="00E9319A">
        <w:trPr>
          <w:jc w:val="center"/>
        </w:trPr>
        <w:tc>
          <w:tcPr>
            <w:tcW w:w="2925" w:type="dxa"/>
            <w:shd w:val="clear" w:color="auto" w:fill="auto"/>
            <w:vAlign w:val="center"/>
          </w:tcPr>
          <w:p w14:paraId="0FD93F85" w14:textId="77777777" w:rsidR="00AA324E" w:rsidRPr="00691C10" w:rsidRDefault="00AA324E" w:rsidP="00E9319A">
            <w:pPr>
              <w:pStyle w:val="TAC"/>
            </w:pPr>
            <w:r w:rsidRPr="00691C10">
              <w:t>‘11’</w:t>
            </w:r>
          </w:p>
        </w:tc>
        <w:tc>
          <w:tcPr>
            <w:tcW w:w="2338" w:type="dxa"/>
            <w:shd w:val="clear" w:color="auto" w:fill="auto"/>
            <w:vAlign w:val="center"/>
          </w:tcPr>
          <w:p w14:paraId="1C6696ED" w14:textId="77777777" w:rsidR="00AA324E" w:rsidRPr="00691C10" w:rsidRDefault="00AA324E" w:rsidP="00E9319A">
            <w:pPr>
              <w:pStyle w:val="TAC"/>
              <w:rPr>
                <w:lang w:eastAsia="zh-CN"/>
              </w:rPr>
            </w:pPr>
            <w:r w:rsidRPr="00691C10">
              <w:rPr>
                <w:rFonts w:hint="eastAsia"/>
                <w:lang w:eastAsia="zh-CN"/>
              </w:rPr>
              <w:t>75</w:t>
            </w:r>
          </w:p>
        </w:tc>
      </w:tr>
      <w:tr w:rsidR="00AA324E" w:rsidRPr="00691C10" w14:paraId="11613CA3" w14:textId="77777777" w:rsidTr="00E9319A">
        <w:trPr>
          <w:jc w:val="center"/>
        </w:trPr>
        <w:tc>
          <w:tcPr>
            <w:tcW w:w="5263" w:type="dxa"/>
            <w:gridSpan w:val="2"/>
            <w:shd w:val="clear" w:color="auto" w:fill="auto"/>
            <w:vAlign w:val="center"/>
          </w:tcPr>
          <w:p w14:paraId="1B61C8CE" w14:textId="77777777" w:rsidR="00AA324E" w:rsidRPr="00691C10" w:rsidRDefault="00AA324E" w:rsidP="00E9319A">
            <w:pPr>
              <w:pStyle w:val="TAN"/>
              <w:rPr>
                <w:lang w:eastAsia="zh-CN"/>
              </w:rPr>
            </w:pPr>
            <w:r w:rsidRPr="00691C10">
              <w:rPr>
                <w:rFonts w:hint="eastAsia"/>
                <w:lang w:eastAsia="zh-CN"/>
              </w:rPr>
              <w:t>N</w:t>
            </w:r>
            <w:r w:rsidRPr="00691C10">
              <w:t xml:space="preserve">ote: </w:t>
            </w:r>
            <w:r w:rsidRPr="00691C10">
              <w:tab/>
              <w:t xml:space="preserve">It is left to UE implementation to determine which measurement gap sharing scheme in the table to be applied, when </w:t>
            </w:r>
            <w:proofErr w:type="spellStart"/>
            <w:r w:rsidRPr="00691C10">
              <w:t>MeasGapSharingScheme</w:t>
            </w:r>
            <w:proofErr w:type="spellEnd"/>
            <w:r w:rsidRPr="00691C10">
              <w:t xml:space="preserve"> is absent and there is no stored value in the field.</w:t>
            </w:r>
          </w:p>
        </w:tc>
      </w:tr>
    </w:tbl>
    <w:p w14:paraId="5A5FFCB9" w14:textId="77777777" w:rsidR="00AA324E" w:rsidRPr="00FD54D7" w:rsidRDefault="00AA324E" w:rsidP="00AA324E">
      <w:pPr>
        <w:rPr>
          <w:lang w:eastAsia="zh-CN"/>
        </w:rPr>
      </w:pPr>
    </w:p>
    <w:sectPr w:rsidR="00AA324E" w:rsidRPr="00FD54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E3863" w14:textId="77777777" w:rsidR="001D7C77" w:rsidRDefault="001D7C77">
      <w:r>
        <w:separator/>
      </w:r>
    </w:p>
  </w:endnote>
  <w:endnote w:type="continuationSeparator" w:id="0">
    <w:p w14:paraId="051E6926" w14:textId="77777777" w:rsidR="001D7C77" w:rsidRDefault="001D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C090B" w14:textId="77777777" w:rsidR="001D7C77" w:rsidRDefault="001D7C77">
      <w:r>
        <w:separator/>
      </w:r>
    </w:p>
  </w:footnote>
  <w:footnote w:type="continuationSeparator" w:id="0">
    <w:p w14:paraId="42FBF317" w14:textId="77777777" w:rsidR="001D7C77" w:rsidRDefault="001D7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5B3B8B" w:rsidRDefault="001D7C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5B3B8B" w:rsidRDefault="003E46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5B3B8B" w:rsidRDefault="001D7C7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22E4A"/>
    <w:rsid w:val="000A6394"/>
    <w:rsid w:val="000B7FED"/>
    <w:rsid w:val="000C038A"/>
    <w:rsid w:val="000C6598"/>
    <w:rsid w:val="000D44B3"/>
    <w:rsid w:val="000F08EF"/>
    <w:rsid w:val="000F5AA7"/>
    <w:rsid w:val="00145D43"/>
    <w:rsid w:val="00192C46"/>
    <w:rsid w:val="001A08B3"/>
    <w:rsid w:val="001A7B60"/>
    <w:rsid w:val="001B52F0"/>
    <w:rsid w:val="001B7A65"/>
    <w:rsid w:val="001D7C77"/>
    <w:rsid w:val="001E41F3"/>
    <w:rsid w:val="00245222"/>
    <w:rsid w:val="0026004D"/>
    <w:rsid w:val="002640DD"/>
    <w:rsid w:val="00275D12"/>
    <w:rsid w:val="00284FEB"/>
    <w:rsid w:val="002860C4"/>
    <w:rsid w:val="002A6115"/>
    <w:rsid w:val="002A7996"/>
    <w:rsid w:val="002B5741"/>
    <w:rsid w:val="002E472E"/>
    <w:rsid w:val="00305409"/>
    <w:rsid w:val="003609EF"/>
    <w:rsid w:val="0036231A"/>
    <w:rsid w:val="00374DD4"/>
    <w:rsid w:val="00396D81"/>
    <w:rsid w:val="003C6314"/>
    <w:rsid w:val="003E1A36"/>
    <w:rsid w:val="003E4636"/>
    <w:rsid w:val="003E7461"/>
    <w:rsid w:val="00410371"/>
    <w:rsid w:val="00417AF4"/>
    <w:rsid w:val="004242F1"/>
    <w:rsid w:val="0045127B"/>
    <w:rsid w:val="004B75B7"/>
    <w:rsid w:val="0051580D"/>
    <w:rsid w:val="005426A8"/>
    <w:rsid w:val="00547111"/>
    <w:rsid w:val="00590746"/>
    <w:rsid w:val="00592D74"/>
    <w:rsid w:val="005E2C44"/>
    <w:rsid w:val="00621188"/>
    <w:rsid w:val="006257ED"/>
    <w:rsid w:val="006415F0"/>
    <w:rsid w:val="00665C47"/>
    <w:rsid w:val="006712CC"/>
    <w:rsid w:val="0067633F"/>
    <w:rsid w:val="00695808"/>
    <w:rsid w:val="006B46FB"/>
    <w:rsid w:val="006C7AEA"/>
    <w:rsid w:val="006E21FB"/>
    <w:rsid w:val="00726BEB"/>
    <w:rsid w:val="00792342"/>
    <w:rsid w:val="007977A8"/>
    <w:rsid w:val="007B1D58"/>
    <w:rsid w:val="007B512A"/>
    <w:rsid w:val="007C2097"/>
    <w:rsid w:val="007D6A07"/>
    <w:rsid w:val="007F1571"/>
    <w:rsid w:val="007F7259"/>
    <w:rsid w:val="008040A8"/>
    <w:rsid w:val="008279FA"/>
    <w:rsid w:val="0086002A"/>
    <w:rsid w:val="008626E7"/>
    <w:rsid w:val="00870EE7"/>
    <w:rsid w:val="008863B9"/>
    <w:rsid w:val="008A45A6"/>
    <w:rsid w:val="008F3789"/>
    <w:rsid w:val="008F686C"/>
    <w:rsid w:val="009148DE"/>
    <w:rsid w:val="00941E30"/>
    <w:rsid w:val="009777D9"/>
    <w:rsid w:val="00991B88"/>
    <w:rsid w:val="009A5753"/>
    <w:rsid w:val="009A579D"/>
    <w:rsid w:val="009B79A7"/>
    <w:rsid w:val="009E3297"/>
    <w:rsid w:val="009F734F"/>
    <w:rsid w:val="00A246B6"/>
    <w:rsid w:val="00A327B8"/>
    <w:rsid w:val="00A47E70"/>
    <w:rsid w:val="00A50CF0"/>
    <w:rsid w:val="00A7671C"/>
    <w:rsid w:val="00AA2CBC"/>
    <w:rsid w:val="00AA324E"/>
    <w:rsid w:val="00AC5820"/>
    <w:rsid w:val="00AD0219"/>
    <w:rsid w:val="00AD1CD8"/>
    <w:rsid w:val="00B258BB"/>
    <w:rsid w:val="00B67B97"/>
    <w:rsid w:val="00B968C8"/>
    <w:rsid w:val="00BA3EC5"/>
    <w:rsid w:val="00BA51D9"/>
    <w:rsid w:val="00BB5DFC"/>
    <w:rsid w:val="00BD279D"/>
    <w:rsid w:val="00BD6BB8"/>
    <w:rsid w:val="00C5523D"/>
    <w:rsid w:val="00C66BA2"/>
    <w:rsid w:val="00C95985"/>
    <w:rsid w:val="00CC5026"/>
    <w:rsid w:val="00CC68D0"/>
    <w:rsid w:val="00D03DD9"/>
    <w:rsid w:val="00D03F9A"/>
    <w:rsid w:val="00D06D51"/>
    <w:rsid w:val="00D24991"/>
    <w:rsid w:val="00D50255"/>
    <w:rsid w:val="00D66520"/>
    <w:rsid w:val="00DC6CCE"/>
    <w:rsid w:val="00DE34CF"/>
    <w:rsid w:val="00E13F3D"/>
    <w:rsid w:val="00E34898"/>
    <w:rsid w:val="00EB09B7"/>
    <w:rsid w:val="00EE7D7C"/>
    <w:rsid w:val="00F25D98"/>
    <w:rsid w:val="00F300FB"/>
    <w:rsid w:val="00FA5A7D"/>
    <w:rsid w:val="00FB6386"/>
    <w:rsid w:val="00FD7F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Char0">
    <w:name w:val="批注文字 Char"/>
    <w:link w:val="ac"/>
    <w:rsid w:val="00AA32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Char0">
    <w:name w:val="批注文字 Char"/>
    <w:link w:val="ac"/>
    <w:rsid w:val="00AA32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DCCF4-CBAE-4B51-A0DC-CBB65284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2020-11-11T17:51:00Z</dcterms:created>
  <dcterms:modified xsi:type="dcterms:W3CDTF">2020-11-11T17:52:00Z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